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92C11" w14:textId="4B34B43C" w:rsidR="005D0901" w:rsidRPr="00D868EC" w:rsidRDefault="00746E62" w:rsidP="005D0901">
      <w:pPr>
        <w:spacing w:after="12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868EC">
        <w:rPr>
          <w:b/>
          <w:bCs/>
          <w:sz w:val="28"/>
          <w:szCs w:val="28"/>
        </w:rPr>
        <w:t>KO</w:t>
      </w:r>
      <w:r w:rsidR="0032391A">
        <w:rPr>
          <w:b/>
          <w:bCs/>
          <w:sz w:val="28"/>
          <w:szCs w:val="28"/>
        </w:rPr>
        <w:t>M</w:t>
      </w:r>
      <w:r w:rsidRPr="00D868EC">
        <w:rPr>
          <w:b/>
          <w:bCs/>
          <w:sz w:val="28"/>
          <w:szCs w:val="28"/>
        </w:rPr>
        <w:t xml:space="preserve">PLEKSOWE BADANIA RUCHU DLA AGLOMERACJI KALISKO-OSTROWSKIEJ 2023 </w:t>
      </w:r>
      <w:r w:rsidR="00050306" w:rsidRPr="00D868EC">
        <w:rPr>
          <w:b/>
          <w:bCs/>
          <w:sz w:val="28"/>
          <w:szCs w:val="28"/>
        </w:rPr>
        <w:t>ORAZ</w:t>
      </w:r>
      <w:r w:rsidRPr="00D868EC">
        <w:rPr>
          <w:b/>
          <w:bCs/>
          <w:sz w:val="28"/>
          <w:szCs w:val="28"/>
        </w:rPr>
        <w:t xml:space="preserve"> OPRACOWANIE</w:t>
      </w:r>
      <w:r w:rsidR="00050306" w:rsidRPr="00D868EC">
        <w:rPr>
          <w:b/>
          <w:bCs/>
          <w:sz w:val="28"/>
          <w:szCs w:val="28"/>
        </w:rPr>
        <w:t xml:space="preserve"> TRANSPORT</w:t>
      </w:r>
      <w:r w:rsidR="0078064F">
        <w:rPr>
          <w:b/>
          <w:bCs/>
          <w:sz w:val="28"/>
          <w:szCs w:val="28"/>
        </w:rPr>
        <w:t>O</w:t>
      </w:r>
      <w:r w:rsidR="00050306" w:rsidRPr="00D868EC">
        <w:rPr>
          <w:b/>
          <w:bCs/>
          <w:sz w:val="28"/>
          <w:szCs w:val="28"/>
        </w:rPr>
        <w:t xml:space="preserve">WEGO </w:t>
      </w:r>
      <w:r w:rsidRPr="00D868EC">
        <w:rPr>
          <w:b/>
          <w:bCs/>
          <w:sz w:val="28"/>
          <w:szCs w:val="28"/>
        </w:rPr>
        <w:t>MODELU PODRÓŻY</w:t>
      </w:r>
      <w:r w:rsidR="00050306" w:rsidRPr="00D868EC">
        <w:rPr>
          <w:b/>
          <w:bCs/>
          <w:sz w:val="28"/>
          <w:szCs w:val="28"/>
        </w:rPr>
        <w:t xml:space="preserve"> WRAZ </w:t>
      </w:r>
      <w:r w:rsidR="00AC431D">
        <w:rPr>
          <w:b/>
          <w:bCs/>
          <w:sz w:val="28"/>
          <w:szCs w:val="28"/>
        </w:rPr>
        <w:br/>
      </w:r>
      <w:r w:rsidR="00050306" w:rsidRPr="00D868EC">
        <w:rPr>
          <w:b/>
          <w:bCs/>
          <w:sz w:val="28"/>
          <w:szCs w:val="28"/>
        </w:rPr>
        <w:t xml:space="preserve">Z ANALIZAMI </w:t>
      </w:r>
      <w:r w:rsidR="003C7F97" w:rsidRPr="00D868EC">
        <w:rPr>
          <w:b/>
          <w:bCs/>
          <w:sz w:val="28"/>
          <w:szCs w:val="28"/>
        </w:rPr>
        <w:t>RUCHU</w:t>
      </w:r>
    </w:p>
    <w:p w14:paraId="6F3DDA1D" w14:textId="32E57B87" w:rsidR="00746E62" w:rsidRPr="00D868EC" w:rsidRDefault="00746E62" w:rsidP="005D0901">
      <w:pPr>
        <w:spacing w:after="120"/>
        <w:jc w:val="center"/>
        <w:rPr>
          <w:b/>
          <w:bCs/>
          <w:sz w:val="24"/>
          <w:szCs w:val="24"/>
        </w:rPr>
      </w:pPr>
    </w:p>
    <w:p w14:paraId="6FF35ADE" w14:textId="0F72BA96" w:rsidR="00050306" w:rsidRPr="00C65C3F" w:rsidRDefault="00050306" w:rsidP="00050306">
      <w:pPr>
        <w:spacing w:after="120"/>
        <w:jc w:val="both"/>
        <w:rPr>
          <w:b/>
          <w:bCs/>
          <w:sz w:val="28"/>
          <w:szCs w:val="28"/>
        </w:rPr>
      </w:pPr>
      <w:r w:rsidRPr="00C65C3F">
        <w:rPr>
          <w:b/>
          <w:bCs/>
          <w:sz w:val="28"/>
          <w:szCs w:val="28"/>
        </w:rPr>
        <w:t>Zakres niniejszego zamówienia obejmuje:</w:t>
      </w:r>
    </w:p>
    <w:p w14:paraId="2B7AFF84" w14:textId="634D5B72" w:rsidR="002E6151" w:rsidRPr="00E11728" w:rsidRDefault="00050306" w:rsidP="00C0687B">
      <w:pPr>
        <w:pStyle w:val="Akapitzlist"/>
        <w:numPr>
          <w:ilvl w:val="1"/>
          <w:numId w:val="2"/>
        </w:numPr>
        <w:spacing w:after="120"/>
        <w:ind w:left="284" w:hanging="142"/>
        <w:jc w:val="both"/>
        <w:rPr>
          <w:rFonts w:cstheme="minorHAnsi"/>
          <w:sz w:val="24"/>
          <w:szCs w:val="24"/>
        </w:rPr>
      </w:pPr>
      <w:r w:rsidRPr="00E11728">
        <w:rPr>
          <w:rFonts w:cstheme="minorHAnsi"/>
          <w:sz w:val="24"/>
          <w:szCs w:val="24"/>
        </w:rPr>
        <w:t xml:space="preserve">Wykonanie Kompleksowych Badań Ruchu 2023 dla Aglomeracji Kalisko-Ostrowskiej </w:t>
      </w:r>
      <w:r w:rsidR="00AC431D">
        <w:rPr>
          <w:rFonts w:cstheme="minorHAnsi"/>
          <w:sz w:val="24"/>
          <w:szCs w:val="24"/>
        </w:rPr>
        <w:br/>
      </w:r>
      <w:r w:rsidRPr="00E11728">
        <w:rPr>
          <w:rFonts w:cstheme="minorHAnsi"/>
          <w:sz w:val="24"/>
          <w:szCs w:val="24"/>
        </w:rPr>
        <w:t>(KBR 2023)</w:t>
      </w:r>
      <w:r w:rsidR="00AC431D">
        <w:rPr>
          <w:rFonts w:cstheme="minorHAnsi"/>
          <w:sz w:val="24"/>
          <w:szCs w:val="24"/>
        </w:rPr>
        <w:t>.</w:t>
      </w:r>
    </w:p>
    <w:p w14:paraId="061C7805" w14:textId="05821F02" w:rsidR="00050306" w:rsidRPr="00E11728" w:rsidRDefault="002E6151" w:rsidP="00C0687B">
      <w:pPr>
        <w:pStyle w:val="Akapitzlist"/>
        <w:numPr>
          <w:ilvl w:val="1"/>
          <w:numId w:val="2"/>
        </w:numPr>
        <w:spacing w:after="120"/>
        <w:ind w:left="284" w:hanging="142"/>
        <w:jc w:val="both"/>
        <w:rPr>
          <w:rFonts w:cstheme="minorHAnsi"/>
          <w:sz w:val="24"/>
          <w:szCs w:val="24"/>
        </w:rPr>
      </w:pPr>
      <w:r w:rsidRPr="00E11728">
        <w:rPr>
          <w:rFonts w:cstheme="minorHAnsi"/>
          <w:sz w:val="24"/>
          <w:szCs w:val="24"/>
        </w:rPr>
        <w:t>O</w:t>
      </w:r>
      <w:r w:rsidR="00050306" w:rsidRPr="00E11728">
        <w:rPr>
          <w:rFonts w:cstheme="minorHAnsi"/>
          <w:sz w:val="24"/>
          <w:szCs w:val="24"/>
        </w:rPr>
        <w:t xml:space="preserve">pracowanie transportowego modelu podróży (TMP) </w:t>
      </w:r>
      <w:r w:rsidR="00C943D6">
        <w:rPr>
          <w:rFonts w:cstheme="minorHAnsi"/>
          <w:sz w:val="24"/>
          <w:szCs w:val="24"/>
        </w:rPr>
        <w:t xml:space="preserve">dla </w:t>
      </w:r>
      <w:r w:rsidR="00050306" w:rsidRPr="00E11728">
        <w:rPr>
          <w:rFonts w:cstheme="minorHAnsi"/>
          <w:sz w:val="24"/>
          <w:szCs w:val="24"/>
        </w:rPr>
        <w:t>Aglomeracji Kalisko-Ostrowskiej</w:t>
      </w:r>
      <w:r w:rsidR="00AC431D">
        <w:rPr>
          <w:rFonts w:cstheme="minorHAnsi"/>
          <w:sz w:val="24"/>
          <w:szCs w:val="24"/>
        </w:rPr>
        <w:t>.</w:t>
      </w:r>
    </w:p>
    <w:p w14:paraId="5F39D1A0" w14:textId="30368AB6" w:rsidR="00050306" w:rsidRPr="00E11728" w:rsidRDefault="00050306" w:rsidP="00C0687B">
      <w:pPr>
        <w:pStyle w:val="Akapitzlist"/>
        <w:numPr>
          <w:ilvl w:val="1"/>
          <w:numId w:val="2"/>
        </w:numPr>
        <w:spacing w:after="120"/>
        <w:ind w:left="284" w:hanging="142"/>
        <w:jc w:val="both"/>
        <w:rPr>
          <w:rFonts w:cstheme="minorHAnsi"/>
          <w:sz w:val="24"/>
          <w:szCs w:val="24"/>
        </w:rPr>
      </w:pPr>
      <w:r w:rsidRPr="00E11728">
        <w:rPr>
          <w:rFonts w:cstheme="minorHAnsi"/>
          <w:sz w:val="24"/>
          <w:szCs w:val="24"/>
        </w:rPr>
        <w:t xml:space="preserve">Wykonanie analiz ruchu </w:t>
      </w:r>
      <w:r w:rsidR="003C7F97" w:rsidRPr="00E11728">
        <w:rPr>
          <w:rFonts w:cstheme="minorHAnsi"/>
          <w:sz w:val="24"/>
          <w:szCs w:val="24"/>
        </w:rPr>
        <w:t xml:space="preserve">oraz obliczenie wskaźników strategicznych </w:t>
      </w:r>
      <w:r w:rsidR="00464A79">
        <w:rPr>
          <w:rFonts w:cstheme="minorHAnsi"/>
          <w:sz w:val="24"/>
          <w:szCs w:val="24"/>
        </w:rPr>
        <w:t>z</w:t>
      </w:r>
      <w:r w:rsidRPr="00E11728">
        <w:rPr>
          <w:rFonts w:cstheme="minorHAnsi"/>
          <w:sz w:val="24"/>
          <w:szCs w:val="24"/>
        </w:rPr>
        <w:t xml:space="preserve"> </w:t>
      </w:r>
      <w:r w:rsidR="003C7F97" w:rsidRPr="00E11728">
        <w:rPr>
          <w:rFonts w:cstheme="minorHAnsi"/>
          <w:sz w:val="24"/>
          <w:szCs w:val="24"/>
        </w:rPr>
        <w:t xml:space="preserve">Planu Zrównoważonej Mobilności Miejskiej </w:t>
      </w:r>
      <w:r w:rsidRPr="00E11728">
        <w:rPr>
          <w:rFonts w:cstheme="minorHAnsi"/>
          <w:sz w:val="24"/>
          <w:szCs w:val="24"/>
        </w:rPr>
        <w:t>dla Aglomeracji Kalisko-Ostrowskiej</w:t>
      </w:r>
      <w:r w:rsidR="00D94FED">
        <w:rPr>
          <w:rFonts w:cstheme="minorHAnsi"/>
          <w:sz w:val="24"/>
          <w:szCs w:val="24"/>
        </w:rPr>
        <w:t xml:space="preserve"> </w:t>
      </w:r>
      <w:r w:rsidR="00D94FED" w:rsidRPr="00E11728">
        <w:rPr>
          <w:rFonts w:cstheme="minorHAnsi"/>
          <w:sz w:val="24"/>
          <w:szCs w:val="24"/>
        </w:rPr>
        <w:t>(PZMM)</w:t>
      </w:r>
      <w:r w:rsidR="00AC431D">
        <w:rPr>
          <w:rFonts w:cstheme="minorHAnsi"/>
          <w:sz w:val="24"/>
          <w:szCs w:val="24"/>
        </w:rPr>
        <w:t>.</w:t>
      </w:r>
    </w:p>
    <w:p w14:paraId="6E6BEED0" w14:textId="04663A06" w:rsidR="006B0627" w:rsidRPr="00E11728" w:rsidRDefault="00BE45C3" w:rsidP="006B0627">
      <w:pPr>
        <w:spacing w:after="120"/>
        <w:jc w:val="both"/>
        <w:rPr>
          <w:rFonts w:cstheme="minorHAnsi"/>
          <w:sz w:val="24"/>
          <w:szCs w:val="24"/>
        </w:rPr>
      </w:pPr>
      <w:r w:rsidRPr="00E11728">
        <w:rPr>
          <w:rFonts w:cstheme="minorHAnsi"/>
          <w:sz w:val="24"/>
          <w:szCs w:val="24"/>
        </w:rPr>
        <w:t xml:space="preserve">Celem zamówienia jest opracowanie transportowego modelu podróży Aglomeracji Kalisko-Ostrowskiej na podstawie aktualnych danych o podróżach, który posłuży do </w:t>
      </w:r>
      <w:r w:rsidR="003C7F97" w:rsidRPr="00E11728">
        <w:rPr>
          <w:rFonts w:cstheme="minorHAnsi"/>
          <w:sz w:val="24"/>
          <w:szCs w:val="24"/>
        </w:rPr>
        <w:t xml:space="preserve">wykonania analiz ruchu </w:t>
      </w:r>
      <w:r w:rsidR="000B52D7" w:rsidRPr="00E11728">
        <w:rPr>
          <w:rFonts w:cstheme="minorHAnsi"/>
          <w:sz w:val="24"/>
          <w:szCs w:val="24"/>
        </w:rPr>
        <w:t>i</w:t>
      </w:r>
      <w:r w:rsidR="003C7F97" w:rsidRPr="00E11728">
        <w:rPr>
          <w:rFonts w:cstheme="minorHAnsi"/>
          <w:sz w:val="24"/>
          <w:szCs w:val="24"/>
        </w:rPr>
        <w:t xml:space="preserve"> obliczenia wskaźników strategicznych </w:t>
      </w:r>
      <w:r w:rsidR="002D26B7">
        <w:rPr>
          <w:rFonts w:cstheme="minorHAnsi"/>
          <w:sz w:val="24"/>
          <w:szCs w:val="24"/>
        </w:rPr>
        <w:t>z</w:t>
      </w:r>
      <w:r w:rsidR="003C7F97" w:rsidRPr="00E11728">
        <w:rPr>
          <w:rFonts w:cstheme="minorHAnsi"/>
          <w:sz w:val="24"/>
          <w:szCs w:val="24"/>
        </w:rPr>
        <w:t xml:space="preserve"> opracowywanego PZMM dla Aglomeracji Kalisko-Ostrowskiej</w:t>
      </w:r>
      <w:r w:rsidR="00AC431D">
        <w:rPr>
          <w:rFonts w:cstheme="minorHAnsi"/>
          <w:sz w:val="24"/>
          <w:szCs w:val="24"/>
        </w:rPr>
        <w:t>.</w:t>
      </w:r>
    </w:p>
    <w:p w14:paraId="420CF34A" w14:textId="77777777" w:rsidR="00D74139" w:rsidRDefault="00D74139" w:rsidP="00AC431D">
      <w:pPr>
        <w:spacing w:before="240" w:after="120"/>
        <w:jc w:val="center"/>
        <w:rPr>
          <w:rStyle w:val="Tytuksiki"/>
        </w:rPr>
      </w:pPr>
    </w:p>
    <w:p w14:paraId="5E151888" w14:textId="5AB738DA" w:rsidR="00050306" w:rsidRDefault="00BE45C3" w:rsidP="00AC431D">
      <w:pPr>
        <w:spacing w:before="240" w:after="120"/>
        <w:jc w:val="center"/>
        <w:rPr>
          <w:rStyle w:val="Tytuksiki"/>
        </w:rPr>
      </w:pPr>
      <w:r w:rsidRPr="006B0627">
        <w:rPr>
          <w:rStyle w:val="Tytuksiki"/>
        </w:rPr>
        <w:t>Kompleksowe Badania Ruchu 2023 dla Aglomeracji Kalisko-Ostrowskiej</w:t>
      </w:r>
    </w:p>
    <w:p w14:paraId="72281FD3" w14:textId="50B05A28" w:rsidR="00BE45C3" w:rsidRPr="006B0627" w:rsidRDefault="00BE45C3" w:rsidP="008F2EB0">
      <w:pPr>
        <w:pStyle w:val="Nagwek1"/>
      </w:pPr>
      <w:r w:rsidRPr="006B0627">
        <w:t>Etapy KBR 2023 i ich zakres</w:t>
      </w:r>
      <w:r w:rsidR="00AC431D">
        <w:t>.</w:t>
      </w:r>
    </w:p>
    <w:p w14:paraId="45E7E49E" w14:textId="77777777" w:rsidR="002E6151" w:rsidRPr="00E11728" w:rsidRDefault="002E6151" w:rsidP="002E6151">
      <w:pPr>
        <w:rPr>
          <w:rFonts w:cstheme="minorHAnsi"/>
          <w:sz w:val="24"/>
          <w:szCs w:val="24"/>
        </w:rPr>
      </w:pPr>
      <w:r w:rsidRPr="00E11728">
        <w:rPr>
          <w:rFonts w:cstheme="minorHAnsi"/>
          <w:sz w:val="24"/>
          <w:szCs w:val="24"/>
        </w:rPr>
        <w:t>Zamawiający wymaga, aby realizacja zamówienia przebiegała w następujących etapach:</w:t>
      </w:r>
    </w:p>
    <w:p w14:paraId="6C3A4EA6" w14:textId="1280A1CA" w:rsidR="002E6151" w:rsidRPr="00E11728" w:rsidRDefault="002E6151">
      <w:pPr>
        <w:pStyle w:val="tekstGBR2022"/>
        <w:numPr>
          <w:ilvl w:val="0"/>
          <w:numId w:val="26"/>
        </w:numPr>
        <w:ind w:left="284" w:hanging="284"/>
        <w:rPr>
          <w:rFonts w:asciiTheme="minorHAnsi" w:hAnsiTheme="minorHAnsi" w:cstheme="minorBidi"/>
          <w:sz w:val="24"/>
          <w:szCs w:val="24"/>
        </w:rPr>
      </w:pPr>
      <w:r w:rsidRPr="41EC3A60">
        <w:rPr>
          <w:rFonts w:asciiTheme="minorHAnsi" w:hAnsiTheme="minorHAnsi" w:cstheme="minorBidi"/>
          <w:b/>
          <w:sz w:val="24"/>
          <w:szCs w:val="24"/>
        </w:rPr>
        <w:t>ETAP I</w:t>
      </w:r>
      <w:r w:rsidRPr="41EC3A60">
        <w:rPr>
          <w:rFonts w:asciiTheme="minorHAnsi" w:hAnsiTheme="minorHAnsi" w:cstheme="minorBidi"/>
          <w:sz w:val="24"/>
          <w:szCs w:val="24"/>
        </w:rPr>
        <w:t xml:space="preserve"> – Przygotowanie badań i pomiarów z niezbędnymi uzgodnieniami oraz opracowanie </w:t>
      </w:r>
      <w:r w:rsidR="4EF88533" w:rsidRPr="00F807CD">
        <w:rPr>
          <w:rFonts w:asciiTheme="minorHAnsi" w:hAnsiTheme="minorHAnsi" w:cstheme="minorBidi"/>
          <w:b/>
          <w:bCs/>
          <w:sz w:val="24"/>
          <w:szCs w:val="24"/>
        </w:rPr>
        <w:t>raportu</w:t>
      </w:r>
      <w:r w:rsidR="00736F7C" w:rsidRPr="00F807CD">
        <w:rPr>
          <w:rFonts w:asciiTheme="minorHAnsi" w:hAnsiTheme="minorHAnsi" w:cstheme="minorBidi"/>
          <w:b/>
          <w:bCs/>
          <w:sz w:val="24"/>
          <w:szCs w:val="24"/>
        </w:rPr>
        <w:t xml:space="preserve"> </w:t>
      </w:r>
      <w:r w:rsidRPr="00F807CD">
        <w:rPr>
          <w:rFonts w:asciiTheme="minorHAnsi" w:hAnsiTheme="minorHAnsi" w:cstheme="minorBidi"/>
          <w:b/>
          <w:bCs/>
          <w:sz w:val="24"/>
          <w:szCs w:val="24"/>
        </w:rPr>
        <w:t>1</w:t>
      </w:r>
      <w:r w:rsidRPr="41EC3A60">
        <w:rPr>
          <w:rFonts w:asciiTheme="minorHAnsi" w:hAnsiTheme="minorHAnsi" w:cstheme="minorBidi"/>
          <w:sz w:val="24"/>
          <w:szCs w:val="24"/>
        </w:rPr>
        <w:t xml:space="preserve"> w ramach realizacji etapu I.</w:t>
      </w:r>
    </w:p>
    <w:p w14:paraId="13E81A90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</w:p>
    <w:p w14:paraId="4A4FBB49" w14:textId="3AA910C4" w:rsidR="002E6151" w:rsidRPr="00E11728" w:rsidRDefault="002E6151">
      <w:pPr>
        <w:pStyle w:val="tekstGBR2022"/>
        <w:numPr>
          <w:ilvl w:val="0"/>
          <w:numId w:val="26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 w:rsidRPr="00E11728">
        <w:rPr>
          <w:rFonts w:asciiTheme="minorHAnsi" w:hAnsiTheme="minorHAnsi" w:cstheme="minorHAnsi"/>
          <w:b/>
          <w:bCs/>
          <w:sz w:val="24"/>
          <w:szCs w:val="24"/>
        </w:rPr>
        <w:t>ETAP II</w:t>
      </w:r>
      <w:r w:rsidRPr="00E11728">
        <w:rPr>
          <w:rFonts w:asciiTheme="minorHAnsi" w:hAnsiTheme="minorHAnsi" w:cstheme="minorHAnsi"/>
          <w:sz w:val="24"/>
          <w:szCs w:val="24"/>
        </w:rPr>
        <w:t xml:space="preserve"> – Wykonanie badań i pomiarów ruchu oraz opracowanie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raportu 2</w:t>
      </w:r>
      <w:r w:rsidRPr="00E11728">
        <w:rPr>
          <w:rFonts w:asciiTheme="minorHAnsi" w:hAnsiTheme="minorHAnsi" w:cstheme="minorHAnsi"/>
          <w:sz w:val="24"/>
          <w:szCs w:val="24"/>
        </w:rPr>
        <w:t xml:space="preserve"> z realizacji etapu II.</w:t>
      </w:r>
    </w:p>
    <w:p w14:paraId="6FD0C977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</w:p>
    <w:p w14:paraId="37CDD44A" w14:textId="0CF924B7" w:rsidR="002E6151" w:rsidRPr="00E11728" w:rsidRDefault="002E6151">
      <w:pPr>
        <w:pStyle w:val="tekstGBR2022"/>
        <w:numPr>
          <w:ilvl w:val="0"/>
          <w:numId w:val="26"/>
        </w:numPr>
        <w:ind w:left="284" w:hanging="284"/>
        <w:rPr>
          <w:rFonts w:asciiTheme="minorHAnsi" w:hAnsiTheme="minorHAnsi" w:cstheme="minorBidi"/>
          <w:sz w:val="24"/>
          <w:szCs w:val="24"/>
        </w:rPr>
      </w:pPr>
      <w:r w:rsidRPr="4EF88533">
        <w:rPr>
          <w:rFonts w:asciiTheme="minorHAnsi" w:hAnsiTheme="minorHAnsi" w:cstheme="minorBidi"/>
          <w:b/>
          <w:sz w:val="24"/>
          <w:szCs w:val="24"/>
        </w:rPr>
        <w:t>ETAP III</w:t>
      </w:r>
      <w:r w:rsidRPr="4EF88533">
        <w:rPr>
          <w:rFonts w:asciiTheme="minorHAnsi" w:hAnsiTheme="minorHAnsi" w:cstheme="minorBidi"/>
          <w:sz w:val="24"/>
          <w:szCs w:val="24"/>
        </w:rPr>
        <w:t xml:space="preserve"> – Opracowanie wyników badań ankietowych i pomiarów ruchu oraz opracowanie </w:t>
      </w:r>
      <w:r w:rsidRPr="00F807CD">
        <w:rPr>
          <w:rFonts w:asciiTheme="minorHAnsi" w:hAnsiTheme="minorHAnsi" w:cstheme="minorBidi"/>
          <w:b/>
          <w:bCs/>
          <w:sz w:val="24"/>
          <w:szCs w:val="24"/>
        </w:rPr>
        <w:t>raportu 3</w:t>
      </w:r>
      <w:r w:rsidRPr="4EF88533">
        <w:rPr>
          <w:rFonts w:asciiTheme="minorHAnsi" w:hAnsiTheme="minorHAnsi" w:cstheme="minorBidi"/>
          <w:sz w:val="24"/>
          <w:szCs w:val="24"/>
        </w:rPr>
        <w:t xml:space="preserve"> z realizacji etapu III.</w:t>
      </w:r>
    </w:p>
    <w:p w14:paraId="6E55F0AC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</w:p>
    <w:p w14:paraId="71FEF5DC" w14:textId="5DB47BA2" w:rsidR="002E6151" w:rsidRPr="00E11728" w:rsidRDefault="002E6151">
      <w:pPr>
        <w:pStyle w:val="tekstGBR2022"/>
        <w:numPr>
          <w:ilvl w:val="0"/>
          <w:numId w:val="26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 w:rsidRPr="00E11728">
        <w:rPr>
          <w:rFonts w:asciiTheme="minorHAnsi" w:hAnsiTheme="minorHAnsi" w:cstheme="minorHAnsi"/>
          <w:b/>
          <w:bCs/>
          <w:sz w:val="24"/>
          <w:szCs w:val="24"/>
        </w:rPr>
        <w:t xml:space="preserve">ETAP IV – </w:t>
      </w:r>
      <w:r w:rsidRPr="00E11728">
        <w:rPr>
          <w:rFonts w:asciiTheme="minorHAnsi" w:hAnsiTheme="minorHAnsi" w:cstheme="minorHAnsi"/>
          <w:sz w:val="24"/>
          <w:szCs w:val="24"/>
        </w:rPr>
        <w:t xml:space="preserve">Opracowanie transportowego modelu </w:t>
      </w:r>
      <w:r w:rsidR="001A4D12" w:rsidRPr="00E11728">
        <w:rPr>
          <w:rFonts w:asciiTheme="minorHAnsi" w:hAnsiTheme="minorHAnsi" w:cstheme="minorHAnsi"/>
          <w:sz w:val="24"/>
          <w:szCs w:val="24"/>
        </w:rPr>
        <w:t>podróży Aglomeracji Kalisko-Ostrowskiej</w:t>
      </w:r>
      <w:r w:rsidRPr="00E11728">
        <w:rPr>
          <w:rFonts w:asciiTheme="minorHAnsi" w:hAnsiTheme="minorHAnsi" w:cstheme="minorHAnsi"/>
          <w:sz w:val="24"/>
          <w:szCs w:val="24"/>
        </w:rPr>
        <w:t xml:space="preserve"> wraz z założeniami oraz opracowanie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raportu 4 i 5</w:t>
      </w:r>
      <w:r w:rsidRPr="00E11728">
        <w:rPr>
          <w:rFonts w:asciiTheme="minorHAnsi" w:hAnsiTheme="minorHAnsi" w:cstheme="minorHAnsi"/>
          <w:sz w:val="24"/>
          <w:szCs w:val="24"/>
        </w:rPr>
        <w:t xml:space="preserve"> z realizacji etapu </w:t>
      </w:r>
      <w:r w:rsidR="0013564E" w:rsidRPr="00E11728">
        <w:rPr>
          <w:rFonts w:asciiTheme="minorHAnsi" w:hAnsiTheme="minorHAnsi" w:cstheme="minorHAnsi"/>
          <w:sz w:val="24"/>
          <w:szCs w:val="24"/>
        </w:rPr>
        <w:t>IV</w:t>
      </w:r>
      <w:r w:rsidRPr="00E11728">
        <w:rPr>
          <w:rFonts w:asciiTheme="minorHAnsi" w:hAnsiTheme="minorHAnsi" w:cstheme="minorHAnsi"/>
          <w:sz w:val="24"/>
          <w:szCs w:val="24"/>
        </w:rPr>
        <w:t>.</w:t>
      </w:r>
    </w:p>
    <w:p w14:paraId="5D2AF108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</w:p>
    <w:p w14:paraId="536DA057" w14:textId="6C1E33C2" w:rsidR="002E6151" w:rsidRPr="00E11728" w:rsidRDefault="002E6151">
      <w:pPr>
        <w:pStyle w:val="tekstGBR2022"/>
        <w:numPr>
          <w:ilvl w:val="0"/>
          <w:numId w:val="26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 w:rsidRPr="00E11728">
        <w:rPr>
          <w:rFonts w:asciiTheme="minorHAnsi" w:hAnsiTheme="minorHAnsi" w:cstheme="minorHAnsi"/>
          <w:b/>
          <w:bCs/>
          <w:sz w:val="24"/>
          <w:szCs w:val="24"/>
        </w:rPr>
        <w:t>ETAP V</w:t>
      </w:r>
      <w:r w:rsidRPr="00E11728">
        <w:rPr>
          <w:rFonts w:asciiTheme="minorHAnsi" w:hAnsiTheme="minorHAnsi" w:cstheme="minorHAnsi"/>
          <w:sz w:val="24"/>
          <w:szCs w:val="24"/>
        </w:rPr>
        <w:t xml:space="preserve"> – Analizy transportowe</w:t>
      </w:r>
      <w:r w:rsidR="00505097" w:rsidRPr="00E11728">
        <w:rPr>
          <w:rFonts w:asciiTheme="minorHAnsi" w:hAnsiTheme="minorHAnsi" w:cstheme="minorHAnsi"/>
          <w:sz w:val="24"/>
          <w:szCs w:val="24"/>
        </w:rPr>
        <w:t xml:space="preserve"> i opracowania wskaźników strategicznych</w:t>
      </w:r>
      <w:r w:rsidR="00AC431D">
        <w:rPr>
          <w:rFonts w:asciiTheme="minorHAnsi" w:hAnsiTheme="minorHAnsi" w:cstheme="minorHAnsi"/>
          <w:sz w:val="24"/>
          <w:szCs w:val="24"/>
        </w:rPr>
        <w:t>.</w:t>
      </w:r>
    </w:p>
    <w:p w14:paraId="2FACFAAE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b/>
          <w:bCs/>
          <w:sz w:val="24"/>
          <w:szCs w:val="24"/>
        </w:rPr>
      </w:pPr>
    </w:p>
    <w:p w14:paraId="41CF497E" w14:textId="744116BD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  <w:r w:rsidRPr="00E11728">
        <w:rPr>
          <w:rFonts w:asciiTheme="minorHAnsi" w:hAnsiTheme="minorHAnsi" w:cstheme="minorHAnsi"/>
          <w:sz w:val="24"/>
          <w:szCs w:val="24"/>
        </w:rPr>
        <w:t>Poszczególne Etapy pracy należy przekazać Zamawiającemu w postaci raportów</w:t>
      </w:r>
      <w:r w:rsidR="008B0961" w:rsidRPr="00E11728">
        <w:rPr>
          <w:rFonts w:asciiTheme="minorHAnsi" w:hAnsiTheme="minorHAnsi" w:cstheme="minorHAnsi"/>
          <w:sz w:val="24"/>
          <w:szCs w:val="24"/>
        </w:rPr>
        <w:t>.</w:t>
      </w:r>
      <w:r w:rsidRPr="00E1172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8432C62" w14:textId="77777777" w:rsidR="002E6151" w:rsidRPr="00E11728" w:rsidRDefault="002E6151" w:rsidP="002E6151">
      <w:pPr>
        <w:pStyle w:val="tekstGBR2022"/>
        <w:rPr>
          <w:rFonts w:asciiTheme="minorHAnsi" w:hAnsiTheme="minorHAnsi" w:cstheme="minorHAnsi"/>
          <w:sz w:val="24"/>
          <w:szCs w:val="24"/>
        </w:rPr>
      </w:pPr>
      <w:r w:rsidRPr="00E11728">
        <w:rPr>
          <w:rFonts w:asciiTheme="minorHAnsi" w:hAnsiTheme="minorHAnsi" w:cstheme="minorHAnsi"/>
          <w:sz w:val="24"/>
          <w:szCs w:val="24"/>
        </w:rPr>
        <w:t>Każdy z powyższych Etapów wymagać będzie akceptacji Zamawiającego i uwzględnienia wszelkich zgłoszonych uwag i nieprawidłowości.</w:t>
      </w:r>
    </w:p>
    <w:p w14:paraId="202483C6" w14:textId="77777777" w:rsidR="002E6151" w:rsidRPr="00D868EC" w:rsidRDefault="002E6151" w:rsidP="002E6151">
      <w:pPr>
        <w:spacing w:after="120"/>
        <w:ind w:left="426" w:hanging="426"/>
        <w:rPr>
          <w:b/>
          <w:bCs/>
          <w:sz w:val="28"/>
          <w:szCs w:val="28"/>
        </w:rPr>
      </w:pPr>
    </w:p>
    <w:p w14:paraId="08D62FFF" w14:textId="77777777" w:rsidR="002E6151" w:rsidRPr="00D868EC" w:rsidRDefault="002E6151">
      <w:pPr>
        <w:rPr>
          <w:b/>
          <w:bCs/>
          <w:sz w:val="28"/>
          <w:szCs w:val="28"/>
        </w:rPr>
      </w:pPr>
      <w:r w:rsidRPr="00D868EC">
        <w:rPr>
          <w:b/>
          <w:bCs/>
          <w:sz w:val="28"/>
          <w:szCs w:val="28"/>
        </w:rPr>
        <w:br w:type="page"/>
      </w:r>
    </w:p>
    <w:p w14:paraId="1439E257" w14:textId="0274AA27" w:rsidR="00BE45C3" w:rsidRPr="00AC431D" w:rsidRDefault="00BE45C3" w:rsidP="008F2EB0">
      <w:pPr>
        <w:pStyle w:val="Nagwek1"/>
      </w:pPr>
      <w:r w:rsidRPr="00AC431D">
        <w:lastRenderedPageBreak/>
        <w:t>Terminy realizacji KBR 2023</w:t>
      </w:r>
      <w:r w:rsidR="00AC431D">
        <w:t>.</w:t>
      </w:r>
    </w:p>
    <w:p w14:paraId="74EB8BC9" w14:textId="3608C08A" w:rsidR="002E6151" w:rsidRPr="00F807CD" w:rsidRDefault="002E6151" w:rsidP="002E6151">
      <w:pPr>
        <w:pStyle w:val="Nagwek2"/>
        <w:numPr>
          <w:ilvl w:val="0"/>
          <w:numId w:val="0"/>
        </w:numPr>
        <w:ind w:left="709" w:hanging="709"/>
      </w:pPr>
      <w:r w:rsidRPr="00F807CD">
        <w:t>Wykonawca wykona i przekaże Zamawiającemu:</w:t>
      </w:r>
    </w:p>
    <w:p w14:paraId="0F5FD74B" w14:textId="4E1B1709" w:rsidR="002E6151" w:rsidRPr="00F807CD" w:rsidRDefault="002E6151" w:rsidP="002E6151">
      <w:pPr>
        <w:pStyle w:val="Akapitzlist4"/>
        <w:ind w:left="284"/>
        <w:rPr>
          <w:b/>
          <w:sz w:val="24"/>
          <w:szCs w:val="24"/>
        </w:rPr>
      </w:pPr>
      <w:r w:rsidRPr="00F807CD">
        <w:rPr>
          <w:b/>
          <w:sz w:val="24"/>
          <w:szCs w:val="24"/>
        </w:rPr>
        <w:t xml:space="preserve">ETAP I </w:t>
      </w:r>
      <w:r w:rsidRPr="00F807CD">
        <w:rPr>
          <w:bCs/>
          <w:sz w:val="24"/>
          <w:szCs w:val="24"/>
        </w:rPr>
        <w:t xml:space="preserve">– w terminie nie później niż do dnia </w:t>
      </w:r>
      <w:r w:rsidR="00B762B3" w:rsidRPr="00F807CD">
        <w:rPr>
          <w:bCs/>
          <w:sz w:val="24"/>
          <w:szCs w:val="24"/>
        </w:rPr>
        <w:t>28</w:t>
      </w:r>
      <w:r w:rsidRPr="00F807CD">
        <w:rPr>
          <w:bCs/>
          <w:sz w:val="24"/>
          <w:szCs w:val="24"/>
        </w:rPr>
        <w:t xml:space="preserve"> </w:t>
      </w:r>
      <w:r w:rsidR="00B762B3" w:rsidRPr="00F807CD">
        <w:rPr>
          <w:bCs/>
          <w:sz w:val="24"/>
          <w:szCs w:val="24"/>
        </w:rPr>
        <w:t>lutego</w:t>
      </w:r>
      <w:r w:rsidRPr="00F807CD">
        <w:rPr>
          <w:bCs/>
          <w:sz w:val="24"/>
          <w:szCs w:val="24"/>
        </w:rPr>
        <w:t xml:space="preserve"> 202</w:t>
      </w:r>
      <w:r w:rsidR="00EA4A43" w:rsidRPr="00F807CD">
        <w:rPr>
          <w:bCs/>
          <w:sz w:val="24"/>
          <w:szCs w:val="24"/>
        </w:rPr>
        <w:t>3</w:t>
      </w:r>
      <w:r w:rsidRPr="00F807CD">
        <w:rPr>
          <w:bCs/>
          <w:sz w:val="24"/>
          <w:szCs w:val="24"/>
        </w:rPr>
        <w:t xml:space="preserve"> roku</w:t>
      </w:r>
      <w:r w:rsidR="00AC431D" w:rsidRPr="00F807CD">
        <w:rPr>
          <w:bCs/>
          <w:sz w:val="24"/>
          <w:szCs w:val="24"/>
        </w:rPr>
        <w:t>;</w:t>
      </w:r>
    </w:p>
    <w:p w14:paraId="6AD30C05" w14:textId="70C9F46A" w:rsidR="002E6151" w:rsidRPr="00F807CD" w:rsidRDefault="002E6151" w:rsidP="002E6151">
      <w:pPr>
        <w:pStyle w:val="Akapitzlist4"/>
        <w:ind w:left="284"/>
        <w:rPr>
          <w:b/>
          <w:sz w:val="24"/>
          <w:szCs w:val="24"/>
        </w:rPr>
      </w:pPr>
      <w:r w:rsidRPr="00F807CD">
        <w:rPr>
          <w:b/>
          <w:sz w:val="24"/>
          <w:szCs w:val="24"/>
        </w:rPr>
        <w:t>ETAP II</w:t>
      </w:r>
      <w:r w:rsidRPr="00F807CD">
        <w:rPr>
          <w:bCs/>
          <w:sz w:val="24"/>
          <w:szCs w:val="24"/>
        </w:rPr>
        <w:t xml:space="preserve"> – w terminie nie później niż do dnia </w:t>
      </w:r>
      <w:r w:rsidR="002F1C36" w:rsidRPr="00F807CD">
        <w:rPr>
          <w:bCs/>
          <w:sz w:val="24"/>
          <w:szCs w:val="24"/>
        </w:rPr>
        <w:t>1</w:t>
      </w:r>
      <w:r w:rsidRPr="00F807CD">
        <w:rPr>
          <w:bCs/>
          <w:sz w:val="24"/>
          <w:szCs w:val="24"/>
        </w:rPr>
        <w:t xml:space="preserve"> </w:t>
      </w:r>
      <w:r w:rsidR="00203CE0" w:rsidRPr="00F807CD">
        <w:rPr>
          <w:bCs/>
          <w:sz w:val="24"/>
          <w:szCs w:val="24"/>
        </w:rPr>
        <w:t>czerwca</w:t>
      </w:r>
      <w:r w:rsidRPr="00F807CD">
        <w:rPr>
          <w:bCs/>
          <w:sz w:val="24"/>
          <w:szCs w:val="24"/>
        </w:rPr>
        <w:t xml:space="preserve"> 202</w:t>
      </w:r>
      <w:r w:rsidR="00EA4A43" w:rsidRPr="00F807CD">
        <w:rPr>
          <w:bCs/>
          <w:sz w:val="24"/>
          <w:szCs w:val="24"/>
        </w:rPr>
        <w:t>3</w:t>
      </w:r>
      <w:r w:rsidRPr="00F807CD">
        <w:rPr>
          <w:bCs/>
          <w:sz w:val="24"/>
          <w:szCs w:val="24"/>
        </w:rPr>
        <w:t xml:space="preserve"> roku</w:t>
      </w:r>
      <w:r w:rsidR="00AC431D" w:rsidRPr="00F807CD">
        <w:rPr>
          <w:bCs/>
          <w:sz w:val="24"/>
          <w:szCs w:val="24"/>
        </w:rPr>
        <w:t>;</w:t>
      </w:r>
    </w:p>
    <w:p w14:paraId="3D81095D" w14:textId="6FD01DEA" w:rsidR="002E6151" w:rsidRPr="00F807CD" w:rsidRDefault="002E6151" w:rsidP="002E6151">
      <w:pPr>
        <w:pStyle w:val="Akapitzlist4"/>
        <w:ind w:left="284"/>
        <w:rPr>
          <w:b/>
          <w:sz w:val="24"/>
          <w:szCs w:val="24"/>
        </w:rPr>
      </w:pPr>
      <w:r w:rsidRPr="00F807CD">
        <w:rPr>
          <w:b/>
          <w:sz w:val="24"/>
          <w:szCs w:val="24"/>
        </w:rPr>
        <w:t xml:space="preserve">ETAP III </w:t>
      </w:r>
      <w:r w:rsidRPr="00F807CD">
        <w:rPr>
          <w:bCs/>
          <w:sz w:val="24"/>
          <w:szCs w:val="24"/>
        </w:rPr>
        <w:t xml:space="preserve">– w terminie nie później niż do dnia </w:t>
      </w:r>
      <w:r w:rsidR="00D80166" w:rsidRPr="00F807CD">
        <w:rPr>
          <w:bCs/>
          <w:sz w:val="24"/>
          <w:szCs w:val="24"/>
        </w:rPr>
        <w:t>20</w:t>
      </w:r>
      <w:r w:rsidRPr="00F807CD">
        <w:rPr>
          <w:bCs/>
          <w:sz w:val="24"/>
          <w:szCs w:val="24"/>
        </w:rPr>
        <w:t xml:space="preserve"> </w:t>
      </w:r>
      <w:r w:rsidR="00D80166" w:rsidRPr="00F807CD">
        <w:rPr>
          <w:bCs/>
          <w:sz w:val="24"/>
          <w:szCs w:val="24"/>
        </w:rPr>
        <w:t>czerwca</w:t>
      </w:r>
      <w:r w:rsidRPr="00F807CD">
        <w:rPr>
          <w:bCs/>
          <w:sz w:val="24"/>
          <w:szCs w:val="24"/>
        </w:rPr>
        <w:t xml:space="preserve"> 202</w:t>
      </w:r>
      <w:r w:rsidR="00EA4A43" w:rsidRPr="00F807CD">
        <w:rPr>
          <w:bCs/>
          <w:sz w:val="24"/>
          <w:szCs w:val="24"/>
        </w:rPr>
        <w:t>3</w:t>
      </w:r>
      <w:r w:rsidRPr="00F807CD">
        <w:rPr>
          <w:bCs/>
          <w:sz w:val="24"/>
          <w:szCs w:val="24"/>
        </w:rPr>
        <w:t xml:space="preserve"> roku</w:t>
      </w:r>
      <w:r w:rsidR="00AC431D" w:rsidRPr="00F807CD">
        <w:rPr>
          <w:bCs/>
          <w:sz w:val="24"/>
          <w:szCs w:val="24"/>
        </w:rPr>
        <w:t>;</w:t>
      </w:r>
    </w:p>
    <w:p w14:paraId="1A50FDD8" w14:textId="31BE3155" w:rsidR="002E6151" w:rsidRPr="00F807CD" w:rsidRDefault="002E6151" w:rsidP="002E6151">
      <w:pPr>
        <w:pStyle w:val="Akapitzlist4"/>
        <w:ind w:left="284"/>
        <w:rPr>
          <w:bCs/>
          <w:sz w:val="24"/>
          <w:szCs w:val="24"/>
        </w:rPr>
      </w:pPr>
      <w:r w:rsidRPr="00F807CD">
        <w:rPr>
          <w:b/>
          <w:sz w:val="24"/>
          <w:szCs w:val="24"/>
        </w:rPr>
        <w:t xml:space="preserve">ETAP IV </w:t>
      </w:r>
      <w:r w:rsidRPr="00F807CD">
        <w:rPr>
          <w:bCs/>
          <w:sz w:val="24"/>
          <w:szCs w:val="24"/>
        </w:rPr>
        <w:t xml:space="preserve">– w terminie nie później niż do dnia </w:t>
      </w:r>
      <w:r w:rsidR="00D80166" w:rsidRPr="00F807CD">
        <w:rPr>
          <w:bCs/>
          <w:sz w:val="24"/>
          <w:szCs w:val="24"/>
        </w:rPr>
        <w:t>15</w:t>
      </w:r>
      <w:r w:rsidRPr="00F807CD">
        <w:rPr>
          <w:bCs/>
          <w:sz w:val="24"/>
          <w:szCs w:val="24"/>
        </w:rPr>
        <w:t xml:space="preserve"> </w:t>
      </w:r>
      <w:r w:rsidR="00D80166" w:rsidRPr="00F807CD">
        <w:rPr>
          <w:bCs/>
          <w:sz w:val="24"/>
          <w:szCs w:val="24"/>
        </w:rPr>
        <w:t>sierpnia</w:t>
      </w:r>
      <w:r w:rsidRPr="00F807CD">
        <w:rPr>
          <w:bCs/>
          <w:sz w:val="24"/>
          <w:szCs w:val="24"/>
        </w:rPr>
        <w:t xml:space="preserve"> 202</w:t>
      </w:r>
      <w:r w:rsidR="00EA4A43" w:rsidRPr="00F807CD">
        <w:rPr>
          <w:bCs/>
          <w:sz w:val="24"/>
          <w:szCs w:val="24"/>
        </w:rPr>
        <w:t>3</w:t>
      </w:r>
      <w:r w:rsidRPr="00F807CD">
        <w:rPr>
          <w:bCs/>
          <w:sz w:val="24"/>
          <w:szCs w:val="24"/>
        </w:rPr>
        <w:t xml:space="preserve"> roku</w:t>
      </w:r>
      <w:r w:rsidR="00AC431D" w:rsidRPr="00F807CD">
        <w:rPr>
          <w:bCs/>
          <w:sz w:val="24"/>
          <w:szCs w:val="24"/>
        </w:rPr>
        <w:t>;</w:t>
      </w:r>
    </w:p>
    <w:p w14:paraId="3026FEC4" w14:textId="687758DA" w:rsidR="002E6151" w:rsidRPr="00F807CD" w:rsidRDefault="002E6151" w:rsidP="002E6151">
      <w:pPr>
        <w:pStyle w:val="Akapitzlist4"/>
        <w:ind w:left="284"/>
        <w:rPr>
          <w:b/>
          <w:bCs/>
          <w:sz w:val="24"/>
          <w:szCs w:val="24"/>
        </w:rPr>
      </w:pPr>
      <w:r w:rsidRPr="00F807CD">
        <w:rPr>
          <w:b/>
          <w:bCs/>
          <w:sz w:val="24"/>
          <w:szCs w:val="24"/>
        </w:rPr>
        <w:t xml:space="preserve">ETAP V </w:t>
      </w:r>
      <w:r w:rsidRPr="00F807CD">
        <w:rPr>
          <w:sz w:val="24"/>
          <w:szCs w:val="24"/>
        </w:rPr>
        <w:t xml:space="preserve">– w terminie nie później niż do dnia </w:t>
      </w:r>
      <w:r w:rsidR="00D80166" w:rsidRPr="00F807CD">
        <w:rPr>
          <w:bCs/>
          <w:sz w:val="24"/>
          <w:szCs w:val="24"/>
        </w:rPr>
        <w:t>31 sierpnia 2023 roku</w:t>
      </w:r>
      <w:r w:rsidR="00AC431D" w:rsidRPr="00F807CD">
        <w:rPr>
          <w:bCs/>
          <w:sz w:val="24"/>
          <w:szCs w:val="24"/>
        </w:rPr>
        <w:t>.</w:t>
      </w:r>
    </w:p>
    <w:p w14:paraId="15EDDA94" w14:textId="77777777" w:rsidR="0054048E" w:rsidRPr="00F807CD" w:rsidRDefault="0054048E" w:rsidP="0054048E">
      <w:pPr>
        <w:pStyle w:val="Nagwek2"/>
        <w:numPr>
          <w:ilvl w:val="0"/>
          <w:numId w:val="0"/>
        </w:numPr>
        <w:tabs>
          <w:tab w:val="clear" w:pos="709"/>
          <w:tab w:val="left" w:pos="0"/>
        </w:tabs>
      </w:pPr>
      <w:r w:rsidRPr="00F807CD">
        <w:t>Odbiór poszczególnych etapów zamówienia potwierdzony zostanie każdorazowo protokołem odbioru sporządzonym przez Wykonawcę i potwierdzonym przez Zamawiającego.</w:t>
      </w:r>
    </w:p>
    <w:p w14:paraId="7374A585" w14:textId="77777777" w:rsidR="002E6151" w:rsidRPr="00D868EC" w:rsidRDefault="002E6151" w:rsidP="002E6151"/>
    <w:p w14:paraId="49F17B19" w14:textId="0B8171FC" w:rsidR="0054048E" w:rsidRPr="00AC431D" w:rsidRDefault="00BE45C3">
      <w:pPr>
        <w:pStyle w:val="Akapitzlist"/>
        <w:numPr>
          <w:ilvl w:val="0"/>
          <w:numId w:val="27"/>
        </w:numPr>
        <w:spacing w:after="120"/>
        <w:jc w:val="both"/>
        <w:rPr>
          <w:b/>
          <w:bCs/>
          <w:sz w:val="28"/>
          <w:szCs w:val="28"/>
        </w:rPr>
      </w:pPr>
      <w:r w:rsidRPr="00AC431D">
        <w:rPr>
          <w:b/>
          <w:bCs/>
          <w:sz w:val="28"/>
          <w:szCs w:val="28"/>
        </w:rPr>
        <w:t>Etap I</w:t>
      </w:r>
      <w:r w:rsidR="0054048E" w:rsidRPr="00AC431D">
        <w:rPr>
          <w:b/>
          <w:bCs/>
          <w:sz w:val="28"/>
          <w:szCs w:val="28"/>
        </w:rPr>
        <w:t xml:space="preserve"> – Przygotowanie badań i pomiarów z niezbędnymi uzgodnieniami</w:t>
      </w:r>
      <w:r w:rsidR="00AC431D">
        <w:rPr>
          <w:b/>
          <w:bCs/>
          <w:sz w:val="28"/>
          <w:szCs w:val="28"/>
        </w:rPr>
        <w:t>.</w:t>
      </w:r>
    </w:p>
    <w:p w14:paraId="359920C3" w14:textId="3774440E" w:rsidR="0054048E" w:rsidRPr="00E11728" w:rsidRDefault="0054048E">
      <w:pPr>
        <w:pStyle w:val="Nagwek2"/>
        <w:numPr>
          <w:ilvl w:val="1"/>
          <w:numId w:val="27"/>
        </w:numPr>
        <w:tabs>
          <w:tab w:val="clear" w:pos="709"/>
          <w:tab w:val="left" w:pos="0"/>
        </w:tabs>
        <w:ind w:left="709" w:hanging="709"/>
      </w:pPr>
      <w:r w:rsidRPr="00E11728">
        <w:t>Celem badania ankietowego jest poznanie zachowań transportowych mieszkańców Aglomeracji Kalisko-Ostrowskiej, które dostarczą danych umożliwiających budowę modelu transportowego podróży, w szczególności dotyczących: liczby podróży wykonywanych w ciągu typowego dnia tygodnia (wtorek, środa, czwartek) w ciągu doby, motywacji podróży, czasu realizacji podróży, czasu trwania podróży, miejsc rozpoczęcia i zakończenia podróży, podziału zadań przewozowych, przyczyn wyboru określonych środków transportu.</w:t>
      </w:r>
    </w:p>
    <w:p w14:paraId="4E8AB8D3" w14:textId="231E119A" w:rsidR="0054048E" w:rsidRPr="00E11728" w:rsidRDefault="0054048E" w:rsidP="005C1AE0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 xml:space="preserve">Za podróż należy uznać każde przemieszczenie się dowolnym środkiem lokomocji lub pieszo, na odległość co najmniej </w:t>
      </w:r>
      <w:r w:rsidR="008118D0" w:rsidRPr="00E11728">
        <w:t>100</w:t>
      </w:r>
      <w:r w:rsidRPr="00E11728">
        <w:t xml:space="preserve"> m w określonym celu i między określonymi punktami.</w:t>
      </w:r>
    </w:p>
    <w:p w14:paraId="7F0470AD" w14:textId="7788BCB0" w:rsidR="003A6CF3" w:rsidRPr="00E11728" w:rsidRDefault="003A6CF3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 xml:space="preserve">Badaną populację będą stanowili mieszkańcy Aglomeracji Kalisko-Ostrowskiej w wieku </w:t>
      </w:r>
      <w:r w:rsidR="00AC431D">
        <w:br/>
      </w:r>
      <w:r w:rsidRPr="00E11728">
        <w:t>6 lat i więcej, bez względu na zameldowanie.</w:t>
      </w:r>
    </w:p>
    <w:p w14:paraId="164B3198" w14:textId="5BA270A0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>Wykonawca powinien uzgodnić z Zamawiającym przyjętą definicję badanej populacji oraz metody szacowania poszczególnych wielkości, w szczególności metody szacowania liczby osób niezameldowanych.</w:t>
      </w:r>
    </w:p>
    <w:p w14:paraId="5DBA5B2D" w14:textId="29454E89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 xml:space="preserve">Bazę zameldowań PESEL mieszkańców/bazę mieszkań Wykonawca musi pozyskać we własnym zakresie. </w:t>
      </w:r>
    </w:p>
    <w:p w14:paraId="5148A7B6" w14:textId="77777777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>Wykonawca zobowiązany jest również zaproponować i uzgodnić z Zamawiającym:</w:t>
      </w:r>
    </w:p>
    <w:p w14:paraId="6B56CD34" w14:textId="5BD0D390" w:rsidR="009F6838" w:rsidRPr="00E11728" w:rsidRDefault="009F6838">
      <w:pPr>
        <w:pStyle w:val="Nagwek3"/>
        <w:numPr>
          <w:ilvl w:val="2"/>
          <w:numId w:val="29"/>
        </w:numPr>
        <w:ind w:left="1418" w:hanging="709"/>
        <w:rPr>
          <w:sz w:val="24"/>
          <w:szCs w:val="24"/>
        </w:rPr>
      </w:pPr>
      <w:r w:rsidRPr="00E11728">
        <w:rPr>
          <w:sz w:val="24"/>
          <w:szCs w:val="24"/>
        </w:rPr>
        <w:t xml:space="preserve">metodę doboru próby, która będzie gwarantować możliwość uzyskania najbardziej rzetelnych wyników i objęcie badaniem całej badanej populacji oraz </w:t>
      </w:r>
    </w:p>
    <w:p w14:paraId="7C0B26CB" w14:textId="77777777" w:rsidR="009F6838" w:rsidRPr="00E11728" w:rsidRDefault="009F6838">
      <w:pPr>
        <w:pStyle w:val="Nagwek3"/>
        <w:numPr>
          <w:ilvl w:val="2"/>
          <w:numId w:val="29"/>
        </w:numPr>
        <w:ind w:left="1418" w:hanging="709"/>
        <w:rPr>
          <w:sz w:val="24"/>
          <w:szCs w:val="24"/>
        </w:rPr>
      </w:pPr>
      <w:r w:rsidRPr="00E11728">
        <w:rPr>
          <w:sz w:val="24"/>
          <w:szCs w:val="24"/>
        </w:rPr>
        <w:t xml:space="preserve">metodę dobierania wag do ankietowanych osób. </w:t>
      </w:r>
    </w:p>
    <w:p w14:paraId="52DC30F5" w14:textId="75522E66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>Metoda prowadzenia szacunków populacyjnych i innych obliczeń będzie stanowić element metodologiczny raportu przygotowania do badań oraz wymaga akceptacji Zamawiającego.</w:t>
      </w:r>
    </w:p>
    <w:p w14:paraId="3FE39900" w14:textId="44AA88BA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lastRenderedPageBreak/>
        <w:t>Badania i pomiary mają uwzględniać zapotrzebowanie na niezbędne dane potrzebne do budowy, kalibracji i weryfikacji transportowego modelu podróży Aglomeracji Kalisko-Ostrowskiej.</w:t>
      </w:r>
    </w:p>
    <w:p w14:paraId="4E739641" w14:textId="77777777" w:rsidR="009F6838" w:rsidRPr="00E11728" w:rsidRDefault="009F6838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</w:pPr>
      <w:r w:rsidRPr="00E11728">
        <w:t>Obszar badania i pomiarów:</w:t>
      </w:r>
    </w:p>
    <w:p w14:paraId="435811EE" w14:textId="2E71E9DD" w:rsidR="009F6838" w:rsidRPr="00E11728" w:rsidRDefault="009F6838">
      <w:pPr>
        <w:pStyle w:val="Nagwek3"/>
        <w:numPr>
          <w:ilvl w:val="2"/>
          <w:numId w:val="29"/>
        </w:numPr>
        <w:ind w:left="1418" w:hanging="709"/>
        <w:rPr>
          <w:sz w:val="24"/>
          <w:szCs w:val="24"/>
        </w:rPr>
      </w:pPr>
      <w:r w:rsidRPr="00E11728">
        <w:rPr>
          <w:sz w:val="24"/>
          <w:szCs w:val="24"/>
        </w:rPr>
        <w:t>Badania ankietowe i pomiary ruchu należy wykonać dla Aglomeracji Kalisko-Ostrowskiej, w które</w:t>
      </w:r>
      <w:r w:rsidR="00786418">
        <w:rPr>
          <w:sz w:val="24"/>
          <w:szCs w:val="24"/>
        </w:rPr>
        <w:t>j</w:t>
      </w:r>
      <w:r w:rsidRPr="00E11728">
        <w:rPr>
          <w:sz w:val="24"/>
          <w:szCs w:val="24"/>
        </w:rPr>
        <w:t xml:space="preserve"> skład wchodzą</w:t>
      </w:r>
      <w:r w:rsidR="00F807CD">
        <w:rPr>
          <w:sz w:val="24"/>
          <w:szCs w:val="24"/>
        </w:rPr>
        <w:t xml:space="preserve"> następujące jst</w:t>
      </w:r>
      <w:r w:rsidRPr="00E11728">
        <w:rPr>
          <w:sz w:val="24"/>
          <w:szCs w:val="24"/>
        </w:rPr>
        <w:t>: Miasto Kalisz, Gmina Miasto Ostrów Wielkopolski, Miasto i Gmina Pleszew, Gmina i Miasto Koźminek, Gmina i Miasto Nowe Skalmierzyce, Gmina i Miasto Odolanów, Gmina i Miasto Opatówek, Gmina i Miasto Raszków, Gmina i Miasto Stawiszyn, Gmina Blizanów, Gmina Brzeziny, Gmina Ceków-Kolonia, Gmina Godziesze Wielkie, Gmina Gołuchów, Gmina Lisków, Gmina Mycielin, Gmina Ostrów Wielkopolski, Gmina Przygodzice, Gmina Sieroszewice, Gmina Sośnie, Gmina Szczytniki, Gmina Żelazków, powiat kaliski, powiat ostrowski, powiat pleszewski</w:t>
      </w:r>
      <w:r w:rsidR="00AC431D">
        <w:rPr>
          <w:sz w:val="24"/>
          <w:szCs w:val="24"/>
        </w:rPr>
        <w:t xml:space="preserve"> </w:t>
      </w:r>
      <w:r w:rsidRPr="00E11728">
        <w:rPr>
          <w:sz w:val="24"/>
          <w:szCs w:val="24"/>
        </w:rPr>
        <w:t>– rysunek 1.</w:t>
      </w:r>
    </w:p>
    <w:p w14:paraId="24B4BAE5" w14:textId="5E57DD52" w:rsidR="009F6838" w:rsidRPr="00E11728" w:rsidRDefault="009F6838">
      <w:pPr>
        <w:pStyle w:val="Nagwek3"/>
        <w:numPr>
          <w:ilvl w:val="2"/>
          <w:numId w:val="29"/>
        </w:numPr>
        <w:ind w:left="1418" w:hanging="709"/>
        <w:rPr>
          <w:sz w:val="24"/>
          <w:szCs w:val="24"/>
        </w:rPr>
      </w:pPr>
      <w:r w:rsidRPr="00E11728">
        <w:rPr>
          <w:sz w:val="24"/>
          <w:szCs w:val="24"/>
        </w:rPr>
        <w:t>Dopuszcza się lokalizowanie wybranych punktów i przekrojów pomiarowych poza granicami wskazanego na rysunku 1 obszaru.</w:t>
      </w:r>
    </w:p>
    <w:p w14:paraId="0CFB7FC7" w14:textId="77777777" w:rsidR="0093216A" w:rsidRPr="00D868EC" w:rsidRDefault="0093216A" w:rsidP="0093216A">
      <w:pPr>
        <w:spacing w:after="0"/>
      </w:pPr>
    </w:p>
    <w:p w14:paraId="3DF0EC09" w14:textId="5D236A27" w:rsidR="00505097" w:rsidRPr="00D94FED" w:rsidRDefault="0093216A" w:rsidP="00505097">
      <w:pPr>
        <w:spacing w:after="0"/>
        <w:ind w:firstLine="851"/>
        <w:rPr>
          <w:rFonts w:ascii="Calibri" w:eastAsia="Times New Roman" w:hAnsi="Calibri" w:cs="Times New Roman"/>
          <w:b/>
          <w:iCs/>
          <w:sz w:val="24"/>
          <w:szCs w:val="24"/>
        </w:rPr>
      </w:pP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t xml:space="preserve">Rysunek </w:t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fldChar w:fldCharType="begin"/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instrText>SEQ Rysunek \* ARABIC</w:instrText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fldChar w:fldCharType="separate"/>
      </w:r>
      <w:r w:rsidR="00205800">
        <w:rPr>
          <w:rFonts w:ascii="Calibri" w:eastAsia="Times New Roman" w:hAnsi="Calibri" w:cs="Times New Roman"/>
          <w:b/>
          <w:iCs/>
          <w:noProof/>
          <w:sz w:val="24"/>
          <w:szCs w:val="24"/>
        </w:rPr>
        <w:t>1</w:t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fldChar w:fldCharType="end"/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t>.</w:t>
      </w:r>
      <w:r w:rsidR="00505097" w:rsidRPr="00D94FED">
        <w:rPr>
          <w:rFonts w:ascii="Calibri" w:eastAsia="Times New Roman" w:hAnsi="Calibri" w:cs="Times New Roman"/>
          <w:b/>
          <w:iCs/>
          <w:sz w:val="24"/>
          <w:szCs w:val="24"/>
        </w:rPr>
        <w:t xml:space="preserve"> </w:t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t xml:space="preserve">Zakres </w:t>
      </w:r>
      <w:r w:rsidR="000E7958" w:rsidRPr="00D94FED">
        <w:rPr>
          <w:rFonts w:ascii="Calibri" w:eastAsia="Times New Roman" w:hAnsi="Calibri" w:cs="Times New Roman"/>
          <w:b/>
          <w:iCs/>
          <w:sz w:val="24"/>
          <w:szCs w:val="24"/>
        </w:rPr>
        <w:t xml:space="preserve">przestrzenny </w:t>
      </w:r>
      <w:r w:rsidRPr="00D94FED">
        <w:rPr>
          <w:rFonts w:ascii="Calibri" w:eastAsia="Times New Roman" w:hAnsi="Calibri" w:cs="Times New Roman"/>
          <w:b/>
          <w:iCs/>
          <w:sz w:val="24"/>
          <w:szCs w:val="24"/>
        </w:rPr>
        <w:t>opracowania</w:t>
      </w:r>
      <w:r w:rsidR="00AC431D" w:rsidRPr="00D94FED">
        <w:rPr>
          <w:rFonts w:ascii="Calibri" w:eastAsia="Times New Roman" w:hAnsi="Calibri" w:cs="Times New Roman"/>
          <w:b/>
          <w:iCs/>
          <w:sz w:val="24"/>
          <w:szCs w:val="24"/>
        </w:rPr>
        <w:t>.</w:t>
      </w:r>
    </w:p>
    <w:p w14:paraId="11BA952F" w14:textId="3AED555F" w:rsidR="0093216A" w:rsidRPr="00D868EC" w:rsidRDefault="0093216A" w:rsidP="00505097">
      <w:pPr>
        <w:spacing w:after="0"/>
        <w:jc w:val="center"/>
      </w:pPr>
      <w:r w:rsidRPr="00D868EC">
        <w:rPr>
          <w:noProof/>
          <w:lang w:eastAsia="pl-PL"/>
        </w:rPr>
        <w:lastRenderedPageBreak/>
        <w:drawing>
          <wp:inline distT="0" distB="0" distL="0" distR="0" wp14:anchorId="38F31403" wp14:editId="44BC78C3">
            <wp:extent cx="4433977" cy="627014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77" cy="6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0FC4" w14:textId="323431B8" w:rsidR="00203CE0" w:rsidRPr="00AC431D" w:rsidRDefault="00203CE0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Harmonogram badań i pomiarów</w:t>
      </w:r>
      <w:r w:rsidR="00AC431D">
        <w:rPr>
          <w:rFonts w:asciiTheme="minorHAnsi" w:hAnsiTheme="minorHAnsi" w:cstheme="minorHAnsi"/>
        </w:rPr>
        <w:t>:</w:t>
      </w:r>
    </w:p>
    <w:p w14:paraId="22D48861" w14:textId="5985C194" w:rsidR="00203CE0" w:rsidRPr="00AC431D" w:rsidRDefault="00203CE0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Czas prowadzenia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badań ankietowych</w:t>
      </w:r>
      <w:r w:rsidRPr="00AC431D">
        <w:rPr>
          <w:rFonts w:asciiTheme="minorHAnsi" w:hAnsiTheme="minorHAnsi" w:cstheme="minorHAnsi"/>
          <w:sz w:val="24"/>
          <w:szCs w:val="24"/>
        </w:rPr>
        <w:t xml:space="preserve"> – wszystkie wywiady powinny zostać wykonane w okresie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od </w:t>
      </w:r>
      <w:r w:rsidR="00380801" w:rsidRPr="00F807CD">
        <w:rPr>
          <w:rFonts w:asciiTheme="minorHAnsi" w:hAnsiTheme="minorHAnsi" w:cstheme="minorHAnsi"/>
          <w:b/>
          <w:bCs/>
          <w:sz w:val="24"/>
          <w:szCs w:val="24"/>
        </w:rPr>
        <w:t>dnia 1 marca 2023 r</w:t>
      </w:r>
      <w:r w:rsidR="009D77CB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380801"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 do </w:t>
      </w:r>
      <w:r w:rsidR="00380801"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dnia </w:t>
      </w:r>
      <w:r w:rsidR="002F1C36" w:rsidRPr="00F807CD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 czerwca 202</w:t>
      </w:r>
      <w:r w:rsidR="00A579F8" w:rsidRPr="00F807CD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 xml:space="preserve"> r</w:t>
      </w:r>
      <w:r w:rsidR="009D77CB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AC431D">
        <w:rPr>
          <w:rFonts w:asciiTheme="minorHAnsi" w:hAnsiTheme="minorHAnsi" w:cstheme="minorHAnsi"/>
          <w:sz w:val="24"/>
          <w:szCs w:val="24"/>
        </w:rPr>
        <w:t xml:space="preserve">, </w:t>
      </w:r>
      <w:r w:rsidR="00380801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w dniach od środy do piątku, z pominięciem świąt, dni wolnych od pracy </w:t>
      </w:r>
      <w:r w:rsidR="00380801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i okresów typowo urlopowych (np. przedłużane weekendy) z uwagi na właściwy dobór próby badawczej. Dopuszcza się realizację wywiadów w sobotę </w:t>
      </w:r>
      <w:r w:rsidR="00380801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zastrzeżeniem, że będą zbierane informacje na temat podróży z czwartku.</w:t>
      </w:r>
      <w:r w:rsidR="000E7958" w:rsidRPr="00AC431D">
        <w:rPr>
          <w:rFonts w:asciiTheme="minorHAnsi" w:hAnsiTheme="minorHAnsi" w:cstheme="minorHAnsi"/>
          <w:sz w:val="24"/>
          <w:szCs w:val="24"/>
        </w:rPr>
        <w:t xml:space="preserve"> Udział wywiadów przeprowadzonych w sobotę nie może przekraczać 20% całkowitej sumy wywiadów.</w:t>
      </w:r>
    </w:p>
    <w:p w14:paraId="139E7D86" w14:textId="372BC030" w:rsidR="00203CE0" w:rsidRPr="00AC431D" w:rsidRDefault="00203CE0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 xml:space="preserve">Czas prowadzenia pomiarów natężenia ruchu i potoku pasażerskiego – wszystkie pomiary powinny zostać wykonane w okresie od </w:t>
      </w:r>
      <w:r w:rsidR="0001731D">
        <w:rPr>
          <w:rFonts w:asciiTheme="minorHAnsi" w:hAnsiTheme="minorHAnsi" w:cstheme="minorHAnsi"/>
          <w:sz w:val="24"/>
          <w:szCs w:val="24"/>
        </w:rPr>
        <w:t>dnia 1</w:t>
      </w:r>
      <w:r w:rsidRPr="00AC431D">
        <w:rPr>
          <w:rFonts w:asciiTheme="minorHAnsi" w:hAnsiTheme="minorHAnsi" w:cstheme="minorHAnsi"/>
          <w:sz w:val="24"/>
          <w:szCs w:val="24"/>
        </w:rPr>
        <w:t xml:space="preserve"> </w:t>
      </w:r>
      <w:r w:rsidR="0001731D">
        <w:rPr>
          <w:rFonts w:asciiTheme="minorHAnsi" w:hAnsiTheme="minorHAnsi" w:cstheme="minorHAnsi"/>
          <w:sz w:val="24"/>
          <w:szCs w:val="24"/>
        </w:rPr>
        <w:t xml:space="preserve">marca </w:t>
      </w:r>
      <w:r w:rsidR="0001731D">
        <w:rPr>
          <w:rFonts w:asciiTheme="minorHAnsi" w:hAnsiTheme="minorHAnsi" w:cstheme="minorHAnsi"/>
          <w:sz w:val="24"/>
          <w:szCs w:val="24"/>
        </w:rPr>
        <w:br/>
        <w:t xml:space="preserve">2023 r. </w:t>
      </w:r>
      <w:r w:rsidRPr="00AC431D">
        <w:rPr>
          <w:rFonts w:asciiTheme="minorHAnsi" w:hAnsiTheme="minorHAnsi" w:cstheme="minorHAnsi"/>
          <w:sz w:val="24"/>
          <w:szCs w:val="24"/>
        </w:rPr>
        <w:t xml:space="preserve"> do </w:t>
      </w:r>
      <w:r w:rsidR="0001731D">
        <w:rPr>
          <w:rFonts w:asciiTheme="minorHAnsi" w:hAnsiTheme="minorHAnsi" w:cstheme="minorHAnsi"/>
          <w:sz w:val="24"/>
          <w:szCs w:val="24"/>
        </w:rPr>
        <w:t xml:space="preserve">dnia </w:t>
      </w:r>
      <w:r w:rsidRPr="00AC431D">
        <w:rPr>
          <w:rFonts w:asciiTheme="minorHAnsi" w:hAnsiTheme="minorHAnsi" w:cstheme="minorHAnsi"/>
          <w:sz w:val="24"/>
          <w:szCs w:val="24"/>
        </w:rPr>
        <w:t>1 czerwca 202</w:t>
      </w:r>
      <w:r w:rsidR="00A579F8" w:rsidRPr="00AC431D">
        <w:rPr>
          <w:rFonts w:asciiTheme="minorHAnsi" w:hAnsiTheme="minorHAnsi" w:cstheme="minorHAnsi"/>
          <w:sz w:val="24"/>
          <w:szCs w:val="24"/>
        </w:rPr>
        <w:t>3</w:t>
      </w:r>
      <w:r w:rsidRPr="00AC431D">
        <w:rPr>
          <w:rFonts w:asciiTheme="minorHAnsi" w:hAnsiTheme="minorHAnsi" w:cstheme="minorHAnsi"/>
          <w:sz w:val="24"/>
          <w:szCs w:val="24"/>
        </w:rPr>
        <w:t xml:space="preserve"> r</w:t>
      </w:r>
      <w:r w:rsidR="0001731D">
        <w:rPr>
          <w:rFonts w:asciiTheme="minorHAnsi" w:hAnsiTheme="minorHAnsi" w:cstheme="minorHAnsi"/>
          <w:sz w:val="24"/>
          <w:szCs w:val="24"/>
        </w:rPr>
        <w:t>.</w:t>
      </w:r>
      <w:r w:rsidRPr="00AC431D">
        <w:rPr>
          <w:rFonts w:asciiTheme="minorHAnsi" w:hAnsiTheme="minorHAnsi" w:cstheme="minorHAnsi"/>
          <w:sz w:val="24"/>
          <w:szCs w:val="24"/>
        </w:rPr>
        <w:t xml:space="preserve">, we wtorek lub środę lub w czwartek, </w:t>
      </w:r>
      <w:r w:rsidR="00017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pominięciem świąt, dni wolnych od pracy i okresów typowo urlopowych (np. przedłużane weekendy) z uwagi na właściwy dobór próby badawczej.</w:t>
      </w:r>
    </w:p>
    <w:p w14:paraId="7B152FEC" w14:textId="5CD9016E" w:rsidR="00AE447F" w:rsidRPr="00AC431D" w:rsidRDefault="00AE447F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Zamawiający wymaga, aby pomiary ruchu i potoku pasażerskiego nie były prowadzone w przypadkach wystąpienia okoliczności, mogących istotnie wpłynąć na ich wyniki, takich jak ekstremalne warunki pogodowe (duże opady śniegu i jego zaleganie, deszcze nawalne, powodzie), wypadki i awarie powodujące istotne zakłócenia ruchu, zamknięcia i wyłączenia z ruchu,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a w przypadku ich wystąpienia, w zależności od czasu ich trwania, badania lub pomiary zostaną powtórzone lub zostanie przedłużony czas ich wykonania. Zamawiający wymaga bezzwłocznego poinformowania o wystąpieniu przypadków j.w. i zastrzega sobie w takich przypadkach prawo do żądania powtórzenia badań i pomiarów.</w:t>
      </w:r>
    </w:p>
    <w:p w14:paraId="76DC62FF" w14:textId="77777777" w:rsidR="00AE447F" w:rsidRPr="00AC431D" w:rsidRDefault="00AE447F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Wywiady od środy do piątku będą realizowane w porach popołudniowych od godziny 16.00, a w soboty cały dzień.</w:t>
      </w:r>
    </w:p>
    <w:p w14:paraId="6CCAEC99" w14:textId="0263A20F" w:rsidR="009F6838" w:rsidRPr="00AC431D" w:rsidRDefault="00AE447F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Szczegółowy harmonogram badań i pomiarów Wykonawca uzgodni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Zamawiającym przed przystąpieniem do ich wykonania</w:t>
      </w:r>
      <w:r w:rsidR="00D94FED">
        <w:rPr>
          <w:rFonts w:asciiTheme="minorHAnsi" w:hAnsiTheme="minorHAnsi" w:cstheme="minorHAnsi"/>
          <w:sz w:val="24"/>
          <w:szCs w:val="24"/>
        </w:rPr>
        <w:t>.</w:t>
      </w:r>
    </w:p>
    <w:p w14:paraId="4B86A96E" w14:textId="6D6C39C2" w:rsidR="00D864E9" w:rsidRPr="00AC431D" w:rsidRDefault="00D864E9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Zaplanowanie bada</w:t>
      </w:r>
      <w:r w:rsidR="00786418">
        <w:rPr>
          <w:rFonts w:asciiTheme="minorHAnsi" w:hAnsiTheme="minorHAnsi" w:cstheme="minorHAnsi"/>
        </w:rPr>
        <w:t>ń</w:t>
      </w:r>
      <w:r w:rsidRPr="00AC431D">
        <w:rPr>
          <w:rFonts w:asciiTheme="minorHAnsi" w:hAnsiTheme="minorHAnsi" w:cstheme="minorHAnsi"/>
        </w:rPr>
        <w:t xml:space="preserve"> i pomiarów</w:t>
      </w:r>
      <w:r w:rsidR="008579D7">
        <w:rPr>
          <w:rFonts w:asciiTheme="minorHAnsi" w:hAnsiTheme="minorHAnsi" w:cstheme="minorHAnsi"/>
        </w:rPr>
        <w:t>:</w:t>
      </w:r>
    </w:p>
    <w:p w14:paraId="081ECAB0" w14:textId="0FEB622D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Zaplanowanie bada</w:t>
      </w:r>
      <w:r w:rsidR="00786418">
        <w:rPr>
          <w:rFonts w:asciiTheme="minorHAnsi" w:hAnsiTheme="minorHAnsi" w:cstheme="minorHAnsi"/>
          <w:sz w:val="24"/>
          <w:szCs w:val="24"/>
        </w:rPr>
        <w:t>ń</w:t>
      </w:r>
      <w:r w:rsidRPr="00AC431D">
        <w:rPr>
          <w:rFonts w:asciiTheme="minorHAnsi" w:hAnsiTheme="minorHAnsi" w:cstheme="minorHAnsi"/>
          <w:sz w:val="24"/>
          <w:szCs w:val="24"/>
        </w:rPr>
        <w:t xml:space="preserve"> obejmuje przygotowanie kwestionariusza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w uzgodnieniu z Zamawiającym, ustalenie sposobu doboru próby badawczej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i określenie pożądanej struktury demograficznej próby, a także opracowanie metodyki badania w uzgodnieniu z Zamawiającym.</w:t>
      </w:r>
    </w:p>
    <w:p w14:paraId="205280BB" w14:textId="4D749CC3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Zaplanowanie pomiarów natężenia ruchu oraz napełnień w środkach transportu zbiorowego obejmuje ustalenie i uzgodnienie z Zamawiającym szczegółowej lokalizacji punktów i przekrojów pomiarowych. </w:t>
      </w:r>
    </w:p>
    <w:p w14:paraId="182141A7" w14:textId="17F37E06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Należy przygotować mapę ze szczegółową lokalizacją skrzyżowań, punktów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i przekrojów pomiarowych. Dla pomiarów napełnień w środkach transportu zbiorowego istotne jest ustalenie dokładnej lokalizacji mierzonego przekroju/skrzyżowania/punktu – między jakimi przystankami/ulicami wykonywany jest pomiar.</w:t>
      </w:r>
    </w:p>
    <w:p w14:paraId="4EE07497" w14:textId="0A1A0986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Zaplanowanie pomiarów natężenia ruchu oraz napełnień w środkach transportu zbiorowego obejmuje przygotowanie formularzy pomiarowych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w uzgodnieniu z Zamawiającym, a także opracowanie metodyki pomiarów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uzgodnieniu z Zamawiającym.</w:t>
      </w:r>
    </w:p>
    <w:p w14:paraId="13E5A54B" w14:textId="7777777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 przypadku badań i pomiarów, wykonywanych przy wykorzystaniu narzędzi papierowych Wykonawca wydrukuje we własnym zakresie odpowiednią ich liczbę.</w:t>
      </w:r>
    </w:p>
    <w:p w14:paraId="6C02D8F4" w14:textId="23EC0969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 przypadku badań i pomiarów wykonywanych przy wykorzystaniu narzędzi elektronicznych (laptopy, tablety) Wykonawca przedstawi sposób implementacji kwestionariusza w oprogramowaniu komputerowym do prowadzenia wywiadów w formie elektronicznej. Wymaga się, aby dane gromadzone były w bazie danych.</w:t>
      </w:r>
    </w:p>
    <w:p w14:paraId="4449F703" w14:textId="7777777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>Przed rozpoczęciem badania i pomiarów w terenie, Wykonawca na własny koszt, przeprowadzi szkolenie/szkolenia osób biorących udział w badaniu. Każdy ankieter musi wziąć udział w szkoleniu.</w:t>
      </w:r>
    </w:p>
    <w:p w14:paraId="6495F6FE" w14:textId="3131CFAC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Szkolenie/szkolenia mogą odbyć się na terenie przeprowadzenia badań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warunkach standardowych (projektor, laptop) lub z wykorzystaniem środków porozumiewania się na odległość.</w:t>
      </w:r>
    </w:p>
    <w:p w14:paraId="6831645C" w14:textId="2165FCD3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Efektem odbytego szkolenia/szkoleń oraz testu wiedzy/umiejętności zrealizowanego na zakończenie szkolenia będzie ostateczna lista ankieterów mogących wziąć udział w badaniu, pomiarach (test wiedzy/umiejętności przygotowuje Wykonawca wspólnie z Zamawiającym).</w:t>
      </w:r>
    </w:p>
    <w:p w14:paraId="49E40173" w14:textId="7BF4F6F3" w:rsidR="00D864E9" w:rsidRPr="00AC431D" w:rsidRDefault="00D864E9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 przypadku, gdyby ankieter nie mógł wziąć udziału w szkoleniu Wykonawca zorganizuje dla niego szkolenie dodatkowe (osobiste/z wykorzystaniem środków porozumiewania się na odległość).</w:t>
      </w:r>
    </w:p>
    <w:p w14:paraId="4B18856C" w14:textId="77777777" w:rsidR="00D864E9" w:rsidRPr="00AC431D" w:rsidRDefault="00D864E9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zastrzega sobie możliwość wzięcia udziału w szkoleniu. Wykonawca poinformuje o miejscu i terminie szkolenia Zamawiającego nie później niż dzień przed jego rozpoczęciem.</w:t>
      </w:r>
    </w:p>
    <w:p w14:paraId="06C3689D" w14:textId="40C79A8B" w:rsidR="00D864E9" w:rsidRPr="00AC431D" w:rsidRDefault="00D864E9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Przygotowanie i realizacja badania ankietowego i pomiarów obejmuje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swoim zakresie:</w:t>
      </w:r>
    </w:p>
    <w:p w14:paraId="1191037D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rekrutację ankieterów i osób dokonujących pomiarów oraz przeprowadzenie centralnego szkolenia/szkoleń ankieterów, zapewniając możliwość udziału osób ze strony Zamawiającego,</w:t>
      </w:r>
    </w:p>
    <w:p w14:paraId="033F8B96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wylosowanie adresów punktów startowych do realizacji badania metodą random-route, z założeniem realizacji nie więcej niż 5 wywiadów z każdego punktu startowego – w przypadku wybrania ww. metody,</w:t>
      </w:r>
    </w:p>
    <w:p w14:paraId="37DA9D4F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realizację wywiadów bezpośrednich w miejscu zamieszkania respondenta,</w:t>
      </w:r>
    </w:p>
    <w:p w14:paraId="58D1B2CC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koordynację badania w terenie,</w:t>
      </w:r>
    </w:p>
    <w:p w14:paraId="7FC51772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przeprowadzenie kontroli pracy ankieterów,</w:t>
      </w:r>
    </w:p>
    <w:p w14:paraId="47215A5D" w14:textId="1A109E6C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założenie elektronicznej bazy danych ze wszystkimi wynikami badania,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tym zakodowanie miejsc źródeł i celów podróży w postaci numerycznej, przyporządkowując każde miejsce jednoznacznie do jednego rejonu transportowego,</w:t>
      </w:r>
    </w:p>
    <w:p w14:paraId="659475A1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zestawienie wyników i sporządzenie raportu zawierającego analizę wyników badania oraz ich przedstawienie w formie tablic, wykresów, map wraz z komentarzami,</w:t>
      </w:r>
    </w:p>
    <w:p w14:paraId="0B718525" w14:textId="77777777" w:rsidR="00D864E9" w:rsidRPr="00AC431D" w:rsidRDefault="00D864E9" w:rsidP="00D864E9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zaprezentowanie wyników badania i pomiarów w formie prezentacji multimedialnej w miejscu i czasie uzgodnionym z Zamawiającym.</w:t>
      </w:r>
    </w:p>
    <w:p w14:paraId="174E9E9E" w14:textId="0A9A572D" w:rsidR="00D864E9" w:rsidRPr="00AC431D" w:rsidRDefault="00D864E9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Dobór próby badawczej</w:t>
      </w:r>
      <w:r w:rsidR="008579D7">
        <w:rPr>
          <w:rFonts w:asciiTheme="minorHAnsi" w:hAnsiTheme="minorHAnsi" w:cstheme="minorHAnsi"/>
        </w:rPr>
        <w:t>:</w:t>
      </w:r>
    </w:p>
    <w:p w14:paraId="3E27D542" w14:textId="7777777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Wykonawca zaproponuje i uzgodni z Zamawiającym schemat doboru próby.</w:t>
      </w:r>
    </w:p>
    <w:p w14:paraId="192D0A3B" w14:textId="7777777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Wykonawca jest odpowiedzialny za wylosowanie próby lokali mieszkalnych na potrzeby ankietowania gospodarstw domowych i ponosi koszt tego losowania.</w:t>
      </w:r>
    </w:p>
    <w:p w14:paraId="6FEE451C" w14:textId="2128FCE2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Dobór próby badawczej odbywa się w taki sposób, aby uzyskane wyniki były reprezentatywne dla badanej populacji z uwzględnieniem podziału na rejony transportowe. Zaproponowany przez Wykonawcę schemat doboru próby musi zapewniać losowy dobór respondentów do badania oraz zgodność struktury </w:t>
      </w:r>
      <w:r w:rsidRPr="00AC431D">
        <w:rPr>
          <w:rFonts w:asciiTheme="minorHAnsi" w:hAnsiTheme="minorHAnsi" w:cstheme="minorHAnsi"/>
          <w:sz w:val="24"/>
          <w:szCs w:val="24"/>
        </w:rPr>
        <w:lastRenderedPageBreak/>
        <w:t xml:space="preserve">demograficznej próby ze strukturą populacyjną ze względu na płeć i wiek (następujące kohorty: 6-15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(dzieci), 16-19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(młodzież), 20-24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(wiek studencki), 25-44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(młodsi pracownicy), 45-60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(starsi pracownicy kobiety) i 45-65 </w:t>
      </w:r>
      <w:r w:rsidR="006E14B0">
        <w:rPr>
          <w:rFonts w:asciiTheme="minorHAnsi" w:hAnsiTheme="minorHAnsi" w:cstheme="minorHAnsi"/>
          <w:sz w:val="24"/>
          <w:szCs w:val="24"/>
        </w:rPr>
        <w:t xml:space="preserve">lat </w:t>
      </w:r>
      <w:r w:rsidRPr="00AC431D">
        <w:rPr>
          <w:rFonts w:asciiTheme="minorHAnsi" w:hAnsiTheme="minorHAnsi" w:cstheme="minorHAnsi"/>
          <w:sz w:val="24"/>
          <w:szCs w:val="24"/>
        </w:rPr>
        <w:t xml:space="preserve">(starsi pracownicy mężczyźni), 60 lat i więcej (emeryci kobiety), </w:t>
      </w:r>
      <w:r w:rsidR="005079F9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65 lat i więcej (emeryci mężczyźni) na poziomie minimum 70% każdego poziomu cechy (wyróżnionej kohorty).</w:t>
      </w:r>
    </w:p>
    <w:p w14:paraId="22DE2E8C" w14:textId="367F6966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Po dokonaniu losowania adresów lokali mieszkalnych Wykonawca przekaże opisaną metodykę losowania próby oraz wylosowaną próbę Zamawiającemu przed rozpoczęciem badania. Przekazane materiały będą w formie opisu metodycznego oraz zestawienia tabelarycznego i mapy z naniesionymi punktami (plik.shp). Zamawiający w ciągu nie dłużej niż 3 dni roboczych przekaże swoje ewentualne uwagi do przedstawionej dokumentacji. Wykonawca zobowiązany jest do dokonania wszelkich poprawek zgodnie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uwagami Zamawiającego.</w:t>
      </w:r>
    </w:p>
    <w:p w14:paraId="032F5B6B" w14:textId="1EDFC0D6" w:rsidR="00D864E9" w:rsidRPr="00AC431D" w:rsidRDefault="00D864E9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Liczebność próby badawczej</w:t>
      </w:r>
      <w:r w:rsidR="008579D7">
        <w:rPr>
          <w:rFonts w:asciiTheme="minorHAnsi" w:hAnsiTheme="minorHAnsi" w:cstheme="minorHAnsi"/>
        </w:rPr>
        <w:t>:</w:t>
      </w:r>
      <w:r w:rsidRPr="00AC431D">
        <w:rPr>
          <w:rFonts w:asciiTheme="minorHAnsi" w:hAnsiTheme="minorHAnsi" w:cstheme="minorHAnsi"/>
        </w:rPr>
        <w:t xml:space="preserve"> </w:t>
      </w:r>
    </w:p>
    <w:p w14:paraId="4AD2D78F" w14:textId="7777777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Wykonawca zobowiązany jest do zrealizowania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badania na próbie nie mniejszej</w:t>
      </w:r>
      <w:r w:rsidRPr="00AC431D">
        <w:rPr>
          <w:rFonts w:asciiTheme="minorHAnsi" w:hAnsiTheme="minorHAnsi" w:cstheme="minorHAnsi"/>
          <w:sz w:val="24"/>
          <w:szCs w:val="24"/>
        </w:rPr>
        <w:t xml:space="preserve"> niż:</w:t>
      </w:r>
    </w:p>
    <w:p w14:paraId="15A471EE" w14:textId="50FB4FD6" w:rsidR="00D864E9" w:rsidRPr="00AC431D" w:rsidRDefault="00D864E9" w:rsidP="00B92788">
      <w:pPr>
        <w:pStyle w:val="Nagwek3"/>
        <w:numPr>
          <w:ilvl w:val="2"/>
          <w:numId w:val="0"/>
        </w:numPr>
        <w:ind w:left="1418"/>
        <w:rPr>
          <w:rFonts w:asciiTheme="minorHAnsi" w:hAnsiTheme="minorHAnsi" w:cstheme="minorHAnsi"/>
          <w:sz w:val="24"/>
          <w:szCs w:val="24"/>
        </w:rPr>
      </w:pPr>
      <w:r w:rsidRPr="005079F9">
        <w:rPr>
          <w:rFonts w:asciiTheme="minorHAnsi" w:hAnsiTheme="minorHAnsi" w:cstheme="minorHAnsi"/>
          <w:b/>
          <w:bCs/>
          <w:sz w:val="24"/>
          <w:szCs w:val="24"/>
        </w:rPr>
        <w:t xml:space="preserve">n= </w:t>
      </w:r>
      <w:r w:rsidR="004370E9" w:rsidRPr="005079F9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380801" w:rsidRPr="005079F9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7C44BA" w:rsidRPr="005079F9">
        <w:rPr>
          <w:rFonts w:asciiTheme="minorHAnsi" w:hAnsiTheme="minorHAnsi" w:cstheme="minorHAnsi"/>
          <w:b/>
          <w:bCs/>
          <w:sz w:val="24"/>
          <w:szCs w:val="24"/>
        </w:rPr>
        <w:t>00</w:t>
      </w:r>
      <w:r w:rsidRPr="005079F9">
        <w:rPr>
          <w:rFonts w:asciiTheme="minorHAnsi" w:hAnsiTheme="minorHAnsi" w:cstheme="minorHAnsi"/>
          <w:b/>
          <w:bCs/>
          <w:sz w:val="24"/>
          <w:szCs w:val="24"/>
        </w:rPr>
        <w:t xml:space="preserve"> osób</w:t>
      </w:r>
      <w:r w:rsidRPr="004E2BAD">
        <w:rPr>
          <w:rFonts w:asciiTheme="minorHAnsi" w:hAnsiTheme="minorHAnsi" w:cstheme="minorHAnsi"/>
          <w:sz w:val="24"/>
          <w:szCs w:val="24"/>
        </w:rPr>
        <w:t xml:space="preserve"> </w:t>
      </w:r>
      <w:r w:rsidRPr="00AC431D">
        <w:rPr>
          <w:rFonts w:asciiTheme="minorHAnsi" w:hAnsiTheme="minorHAnsi" w:cstheme="minorHAnsi"/>
          <w:sz w:val="24"/>
          <w:szCs w:val="24"/>
        </w:rPr>
        <w:t xml:space="preserve">– dla </w:t>
      </w:r>
      <w:r w:rsidR="00A720DA" w:rsidRPr="00AC431D">
        <w:rPr>
          <w:rFonts w:asciiTheme="minorHAnsi" w:hAnsiTheme="minorHAnsi" w:cstheme="minorHAnsi"/>
          <w:sz w:val="24"/>
          <w:szCs w:val="24"/>
        </w:rPr>
        <w:t>całego obszaru badania Aglomeracji Kalisko-Ostrowskiej</w:t>
      </w:r>
      <w:r w:rsidR="005079F9">
        <w:rPr>
          <w:rFonts w:asciiTheme="minorHAnsi" w:hAnsiTheme="minorHAnsi" w:cstheme="minorHAnsi"/>
          <w:sz w:val="24"/>
          <w:szCs w:val="24"/>
        </w:rPr>
        <w:t>.</w:t>
      </w:r>
    </w:p>
    <w:p w14:paraId="5E8D45AF" w14:textId="4207BB78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Jednocześnie zastrzega się, że: wszystkie wywiady przyjęte do ostatecznego zbioru danych (minimum </w:t>
      </w:r>
      <w:r w:rsidRPr="00D94FED">
        <w:rPr>
          <w:rFonts w:asciiTheme="minorHAnsi" w:hAnsiTheme="minorHAnsi" w:cstheme="minorHAnsi"/>
          <w:sz w:val="24"/>
          <w:szCs w:val="24"/>
        </w:rPr>
        <w:t>n</w:t>
      </w:r>
      <w:r w:rsidR="008579D7" w:rsidRPr="00D94FED">
        <w:rPr>
          <w:rFonts w:asciiTheme="minorHAnsi" w:hAnsiTheme="minorHAnsi" w:cstheme="minorHAnsi"/>
          <w:sz w:val="24"/>
          <w:szCs w:val="24"/>
        </w:rPr>
        <w:t>=</w:t>
      </w:r>
      <w:r w:rsidR="004370E9" w:rsidRPr="00D94FED">
        <w:rPr>
          <w:rFonts w:asciiTheme="minorHAnsi" w:hAnsiTheme="minorHAnsi" w:cstheme="minorHAnsi"/>
          <w:sz w:val="24"/>
          <w:szCs w:val="24"/>
        </w:rPr>
        <w:t>3</w:t>
      </w:r>
      <w:r w:rsidR="00380801" w:rsidRPr="00D94FED">
        <w:rPr>
          <w:rFonts w:asciiTheme="minorHAnsi" w:hAnsiTheme="minorHAnsi" w:cstheme="minorHAnsi"/>
          <w:sz w:val="24"/>
          <w:szCs w:val="24"/>
        </w:rPr>
        <w:t>8</w:t>
      </w:r>
      <w:r w:rsidR="007C44BA" w:rsidRPr="00D94FED">
        <w:rPr>
          <w:rFonts w:asciiTheme="minorHAnsi" w:hAnsiTheme="minorHAnsi" w:cstheme="minorHAnsi"/>
          <w:sz w:val="24"/>
          <w:szCs w:val="24"/>
        </w:rPr>
        <w:t>00</w:t>
      </w:r>
      <w:r w:rsidRPr="00D94FED">
        <w:rPr>
          <w:rFonts w:asciiTheme="minorHAnsi" w:hAnsiTheme="minorHAnsi" w:cstheme="minorHAnsi"/>
          <w:sz w:val="24"/>
          <w:szCs w:val="24"/>
        </w:rPr>
        <w:t xml:space="preserve"> osób</w:t>
      </w:r>
      <w:r w:rsidRPr="004E2BAD">
        <w:rPr>
          <w:rFonts w:asciiTheme="minorHAnsi" w:hAnsiTheme="minorHAnsi" w:cstheme="minorHAnsi"/>
          <w:sz w:val="24"/>
          <w:szCs w:val="24"/>
        </w:rPr>
        <w:t xml:space="preserve"> </w:t>
      </w:r>
      <w:r w:rsidRPr="00AC431D">
        <w:rPr>
          <w:rFonts w:asciiTheme="minorHAnsi" w:hAnsiTheme="minorHAnsi" w:cstheme="minorHAnsi"/>
          <w:sz w:val="24"/>
          <w:szCs w:val="24"/>
        </w:rPr>
        <w:t xml:space="preserve">– dla </w:t>
      </w:r>
      <w:r w:rsidR="00A720DA" w:rsidRPr="00AC431D">
        <w:rPr>
          <w:rFonts w:asciiTheme="minorHAnsi" w:hAnsiTheme="minorHAnsi" w:cstheme="minorHAnsi"/>
          <w:sz w:val="24"/>
          <w:szCs w:val="24"/>
        </w:rPr>
        <w:t xml:space="preserve">całego obszaru badania Aglomeracji Kalisko-Ostrowskiej) </w:t>
      </w:r>
      <w:r w:rsidRPr="00AC431D">
        <w:rPr>
          <w:rFonts w:asciiTheme="minorHAnsi" w:hAnsiTheme="minorHAnsi" w:cstheme="minorHAnsi"/>
          <w:sz w:val="24"/>
          <w:szCs w:val="24"/>
        </w:rPr>
        <w:t xml:space="preserve">będą wykonane prawidłowo, bez zastrzeżeń co do jakości pracy ankietera i nie będą zawierały braków danych (np. </w:t>
      </w:r>
      <w:r w:rsidR="00AC431D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powodów odmów udzielenia odpowiedzi na pytania) istotnych z punktu widzenia analizy wyników służących do budowy transportowego modelu podróży</w:t>
      </w:r>
      <w:r w:rsidR="00A720DA" w:rsidRPr="00AC431D">
        <w:rPr>
          <w:rFonts w:asciiTheme="minorHAnsi" w:hAnsiTheme="minorHAnsi" w:cstheme="minorHAnsi"/>
          <w:sz w:val="24"/>
          <w:szCs w:val="24"/>
        </w:rPr>
        <w:t xml:space="preserve"> (w tym w szczególności odnośnie rejonu transportowego źródła i celu podróży, motywacji podróży, wykorzystanego środka transportu, czasu podróży)</w:t>
      </w:r>
      <w:r w:rsidRPr="00AC431D">
        <w:rPr>
          <w:rFonts w:asciiTheme="minorHAnsi" w:hAnsiTheme="minorHAnsi" w:cstheme="minorHAnsi"/>
          <w:sz w:val="24"/>
          <w:szCs w:val="24"/>
        </w:rPr>
        <w:t>.</w:t>
      </w:r>
    </w:p>
    <w:p w14:paraId="31ABB0FE" w14:textId="77777777" w:rsidR="00A720DA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wywiadów zrealizowanych w poszczególnych rejonach transportowych musi być proporcjonalna do udziału liczby mieszkańców danego rejonu w całej populacji badania. Podział na rejony</w:t>
      </w:r>
      <w:r w:rsidR="00A720DA" w:rsidRPr="00AC431D">
        <w:rPr>
          <w:rFonts w:asciiTheme="minorHAnsi" w:hAnsiTheme="minorHAnsi" w:cstheme="minorHAnsi"/>
          <w:sz w:val="24"/>
          <w:szCs w:val="24"/>
        </w:rPr>
        <w:t xml:space="preserve"> transportowe</w:t>
      </w:r>
      <w:r w:rsidRPr="00AC431D">
        <w:rPr>
          <w:rFonts w:asciiTheme="minorHAnsi" w:hAnsiTheme="minorHAnsi" w:cstheme="minorHAnsi"/>
          <w:sz w:val="24"/>
          <w:szCs w:val="24"/>
        </w:rPr>
        <w:t xml:space="preserve"> dla </w:t>
      </w:r>
      <w:r w:rsidR="00A720DA" w:rsidRPr="00AC431D">
        <w:rPr>
          <w:rFonts w:asciiTheme="minorHAnsi" w:hAnsiTheme="minorHAnsi" w:cstheme="minorHAnsi"/>
          <w:sz w:val="24"/>
          <w:szCs w:val="24"/>
        </w:rPr>
        <w:t>obszaru Aglomeracji Kalisko-Ostrowskiej</w:t>
      </w:r>
      <w:r w:rsidRPr="00AC431D">
        <w:rPr>
          <w:rFonts w:asciiTheme="minorHAnsi" w:hAnsiTheme="minorHAnsi" w:cstheme="minorHAnsi"/>
          <w:sz w:val="24"/>
          <w:szCs w:val="24"/>
        </w:rPr>
        <w:t xml:space="preserve"> </w:t>
      </w:r>
      <w:r w:rsidR="00A720DA" w:rsidRPr="00AC431D">
        <w:rPr>
          <w:rFonts w:asciiTheme="minorHAnsi" w:hAnsiTheme="minorHAnsi" w:cstheme="minorHAnsi"/>
          <w:sz w:val="24"/>
          <w:szCs w:val="24"/>
        </w:rPr>
        <w:t xml:space="preserve">wyznaczy Wykonawca w porozumieniu z Zamawiającym. </w:t>
      </w:r>
    </w:p>
    <w:p w14:paraId="4CF65A66" w14:textId="7B88BCE3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W każdym wytypowanym gospodarstwie domowym realizowany będzie minimum jeden wywiad, </w:t>
      </w:r>
      <w:r w:rsidR="004370E9" w:rsidRPr="00AC431D">
        <w:rPr>
          <w:rFonts w:asciiTheme="minorHAnsi" w:hAnsiTheme="minorHAnsi" w:cstheme="minorHAnsi"/>
          <w:sz w:val="24"/>
          <w:szCs w:val="24"/>
        </w:rPr>
        <w:t xml:space="preserve">zaleca się wykonanie </w:t>
      </w:r>
      <w:r w:rsidR="009F4AE7">
        <w:rPr>
          <w:rFonts w:asciiTheme="minorHAnsi" w:hAnsiTheme="minorHAnsi" w:cstheme="minorHAnsi"/>
          <w:sz w:val="24"/>
          <w:szCs w:val="24"/>
        </w:rPr>
        <w:t xml:space="preserve">więcej niż </w:t>
      </w:r>
      <w:r w:rsidR="004370E9" w:rsidRPr="00AC431D">
        <w:rPr>
          <w:rFonts w:asciiTheme="minorHAnsi" w:hAnsiTheme="minorHAnsi" w:cstheme="minorHAnsi"/>
          <w:sz w:val="24"/>
          <w:szCs w:val="24"/>
        </w:rPr>
        <w:t xml:space="preserve">jednego wywiadu </w:t>
      </w:r>
      <w:r w:rsidR="009F4AE7">
        <w:rPr>
          <w:rFonts w:asciiTheme="minorHAnsi" w:hAnsiTheme="minorHAnsi" w:cstheme="minorHAnsi"/>
          <w:sz w:val="24"/>
          <w:szCs w:val="24"/>
        </w:rPr>
        <w:br/>
      </w:r>
      <w:r w:rsidR="004370E9" w:rsidRPr="00AC431D">
        <w:rPr>
          <w:rFonts w:asciiTheme="minorHAnsi" w:hAnsiTheme="minorHAnsi" w:cstheme="minorHAnsi"/>
          <w:sz w:val="24"/>
          <w:szCs w:val="24"/>
        </w:rPr>
        <w:t>w danym gospodarstwie domowym</w:t>
      </w:r>
      <w:r w:rsidRPr="00AC431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1F6D366" w14:textId="4E305D27" w:rsidR="00D864E9" w:rsidRPr="00AC431D" w:rsidRDefault="00D864E9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Nie dopuszcza się gromadzenia informacji o podróżach osób nieobecnych podczas wizyty ankietera, za wyjątkiem dzieci w wieku 6</w:t>
      </w:r>
      <w:r w:rsidR="008579D7">
        <w:rPr>
          <w:rFonts w:asciiTheme="minorHAnsi" w:hAnsiTheme="minorHAnsi" w:cstheme="minorHAnsi"/>
          <w:sz w:val="24"/>
          <w:szCs w:val="24"/>
        </w:rPr>
        <w:t>-</w:t>
      </w:r>
      <w:r w:rsidRPr="00AC431D">
        <w:rPr>
          <w:rFonts w:asciiTheme="minorHAnsi" w:hAnsiTheme="minorHAnsi" w:cstheme="minorHAnsi"/>
          <w:sz w:val="24"/>
          <w:szCs w:val="24"/>
        </w:rPr>
        <w:t>12 lat, przy czym informacje o podróżach tych osób powinny być udzielane przez osoby mające ukończone 16 lat.</w:t>
      </w:r>
    </w:p>
    <w:p w14:paraId="4BC07567" w14:textId="0B274536" w:rsidR="00DA3AB2" w:rsidRPr="00AC431D" w:rsidRDefault="00DA3AB2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Charakterystyka respondenta</w:t>
      </w:r>
      <w:r w:rsidR="008579D7">
        <w:rPr>
          <w:rFonts w:asciiTheme="minorHAnsi" w:hAnsiTheme="minorHAnsi" w:cstheme="minorHAnsi"/>
        </w:rPr>
        <w:t>:</w:t>
      </w:r>
    </w:p>
    <w:p w14:paraId="3164DB58" w14:textId="77777777" w:rsidR="00DA3AB2" w:rsidRPr="00AC431D" w:rsidRDefault="00DA3AB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 Badaniem będą objęte osoby w wieku 6 lat i więcej.</w:t>
      </w:r>
    </w:p>
    <w:p w14:paraId="24AE5F45" w14:textId="420D9BD3" w:rsidR="00AC1B22" w:rsidRPr="00AC431D" w:rsidRDefault="00AC1B22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Technika przeprowadzenia badania</w:t>
      </w:r>
      <w:r w:rsidR="008579D7">
        <w:rPr>
          <w:rFonts w:asciiTheme="minorHAnsi" w:hAnsiTheme="minorHAnsi" w:cstheme="minorHAnsi"/>
        </w:rPr>
        <w:t>:</w:t>
      </w:r>
      <w:r w:rsidRPr="00AC431D">
        <w:rPr>
          <w:rFonts w:asciiTheme="minorHAnsi" w:hAnsiTheme="minorHAnsi" w:cstheme="minorHAnsi"/>
        </w:rPr>
        <w:t xml:space="preserve"> </w:t>
      </w:r>
    </w:p>
    <w:p w14:paraId="5089AAEA" w14:textId="7C96D8F1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>Badanie zostanie wykonane w czasie jednej wizyty, podczas której w trakcie jednego wywiadu z respondentem, zostaną zebrane wszystkie wymagane dane o gospodarstwie domowym, respondencie i jego podróżach.</w:t>
      </w:r>
    </w:p>
    <w:p w14:paraId="4C6EAC79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Badanie zostanie zrealizowane techniką bezpośrednich wywiadów ankieterskich CAPI (computer assisted personal interview). </w:t>
      </w:r>
    </w:p>
    <w:p w14:paraId="4CDB7326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wymaga, aby w badaniach był wykorzystywany formularz elektroniczny zainstalowany na urządzeniach mobilnych i nie dopuszcza formularza elektronicznego dostępnego przez stronę internetową.</w:t>
      </w:r>
    </w:p>
    <w:p w14:paraId="19DD66CD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 dostarczenie urządzeń mobilnych dla ankieterów odpowiada Wykonawca. Zamawiający dopuszcza wykorzystanie urządzeń będących własnością ankieterów.</w:t>
      </w:r>
    </w:p>
    <w:p w14:paraId="5DBD92D3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wymaga, aby w badaniach były stosowane komputery lub tablety o przekątnej wyświetlacza wynoszącej minimum 9 cali.</w:t>
      </w:r>
    </w:p>
    <w:p w14:paraId="4CB68603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 dystrybucję dedykowanej aplikacji CAPI do ankieterów odpowiada Wykonawca. Zamawiający oczekuje, że Wykonawca zaproponuje sposób przekazania aplikacji ankieterom, o którym poinformuje ankieterów na obowiązkowym szkoleniu przed pracą w terenie.</w:t>
      </w:r>
    </w:p>
    <w:p w14:paraId="1140075F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wymaga, aby dostęp do dedykowanej aplikacji CAPI ograniczony był poprzez logowanie. Szczegółowe rozwiązanie powinien zaproponować Wykonawca.</w:t>
      </w:r>
    </w:p>
    <w:p w14:paraId="606778AA" w14:textId="3072801A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Badanie ankietowe członków gospodarstwa domowego przeprowadzane będzie zgodnie z instrukcją dla ankieterów, którą Wykonawca przed rozpoczęciem badań terenowych przekaże Zamawiającemu do akceptacji.</w:t>
      </w:r>
    </w:p>
    <w:p w14:paraId="461D13E8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Wykonawca, w trakcie realizacji terenowej badania, będzie na bieżąco prowadził terenową kontrolę pracy ankieterów (na przykład poprzez zdalną kontrolę lokalizacji ankietera w momencie przeprowadzania poszczególnych ankiet i/lub metodą ponownego kontaktu z respondentem). Liczebność próby kontrolnej musi wynosić co najmniej 10% wymaganej próby badawczej, przy czym skontrolowana zostanie praca każdego ankietera. </w:t>
      </w:r>
    </w:p>
    <w:p w14:paraId="64919467" w14:textId="65772B87" w:rsidR="00AC1B22" w:rsidRPr="00AC431D" w:rsidRDefault="00AC1B22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Wykonawca przeprowadzi również nieterenową kontrolę pracy ankieterów obejmującą:</w:t>
      </w:r>
    </w:p>
    <w:p w14:paraId="3FF72D8D" w14:textId="77777777" w:rsidR="00AC1B22" w:rsidRPr="00AC431D" w:rsidRDefault="00AC1B22">
      <w:pPr>
        <w:pStyle w:val="Nagwek3"/>
        <w:numPr>
          <w:ilvl w:val="2"/>
          <w:numId w:val="6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merytoryczną analizę wypełnionych kwestionariuszy,</w:t>
      </w:r>
    </w:p>
    <w:p w14:paraId="089B56EA" w14:textId="77777777" w:rsidR="00AC1B22" w:rsidRPr="00AC431D" w:rsidRDefault="00AC1B22">
      <w:pPr>
        <w:pStyle w:val="Nagwek3"/>
        <w:numPr>
          <w:ilvl w:val="2"/>
          <w:numId w:val="6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merytoryczną analizę dokumentacji pracy ankietera. </w:t>
      </w:r>
    </w:p>
    <w:p w14:paraId="4A61F692" w14:textId="7623840F" w:rsidR="00AC1B22" w:rsidRPr="00AC431D" w:rsidRDefault="00AC1B22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W przypadku stwierdzenia jakichkolwiek nieprawidłowości w realizacji wywiadów przez danego ankietera, Wykonawca podda kontroli wszystkie ankiety tego ankietera. Wywiady zawierające nieprawidłowości zostaną usunięte z bazy danych i zrealizowane ponownie z innymi respondentami,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tym samym rejonie co usunięte.</w:t>
      </w:r>
    </w:p>
    <w:p w14:paraId="2B3D1548" w14:textId="77777777" w:rsidR="00AC1B22" w:rsidRPr="00AC431D" w:rsidRDefault="00AC1B22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zastrzega sobie prawo kontroli pracy ankieterów w trakcie realizacji badania, w tym kontrole terenowe i telefoniczne oraz podda weryfikacji ankiety po ich otrzymaniu. W sytuacji stwierdzenia przez Zamawiającego jakichkolwiek nieprawidłowości w ankietach Wykonawca usunie z bazy danych wywiady zawierające nieprawidłowości i ponownie zrealizuje wywiady z innymi respondentami, w tym samym rejonie co usunięte.</w:t>
      </w:r>
    </w:p>
    <w:p w14:paraId="6166479E" w14:textId="5B10B8BF" w:rsidR="00AC1B22" w:rsidRPr="00AC431D" w:rsidRDefault="00AC1B22">
      <w:pPr>
        <w:pStyle w:val="Nagwek3"/>
        <w:numPr>
          <w:ilvl w:val="2"/>
          <w:numId w:val="29"/>
        </w:numPr>
        <w:tabs>
          <w:tab w:val="left" w:pos="1560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 xml:space="preserve">Zamawiający wymaga, informowania na bieżąco o wszelkich istotnych problemach związanych z realizacją badania, szczególnie tych mogących mieć wpływ na jego przebieg i wyniki. Zbiorcze wyniki kontroli należy przedstawić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raporcie z przebiegu badania.</w:t>
      </w:r>
    </w:p>
    <w:p w14:paraId="269AA89B" w14:textId="2B8C62FC" w:rsidR="00AC1B22" w:rsidRPr="00AC431D" w:rsidRDefault="00AC1B22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Narzędzia badawcze i uzgodnienia badań i pomiarów</w:t>
      </w:r>
      <w:r w:rsidR="008579D7">
        <w:rPr>
          <w:rFonts w:asciiTheme="minorHAnsi" w:hAnsiTheme="minorHAnsi" w:cstheme="minorHAnsi"/>
        </w:rPr>
        <w:t>:</w:t>
      </w:r>
    </w:p>
    <w:p w14:paraId="16430D51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Kwestionariusz wywiadu obejmował będzie wszystkie typy pytań niezbędne dla jakości diagnostycznej narzędzia badawczego. Będzie składał się z 2 głównych części:</w:t>
      </w:r>
    </w:p>
    <w:p w14:paraId="25628916" w14:textId="43BE3118" w:rsidR="00AC1B22" w:rsidRPr="00AC431D" w:rsidRDefault="00AC1B22">
      <w:pPr>
        <w:pStyle w:val="Akapitzlist3"/>
        <w:numPr>
          <w:ilvl w:val="0"/>
          <w:numId w:val="7"/>
        </w:numPr>
        <w:spacing w:after="0" w:line="240" w:lineRule="auto"/>
        <w:ind w:left="1560"/>
        <w:rPr>
          <w:rFonts w:asciiTheme="minorHAnsi" w:hAnsiTheme="minorHAnsi" w:cstheme="minorHAnsi"/>
          <w:b/>
          <w:sz w:val="24"/>
          <w:szCs w:val="24"/>
        </w:rPr>
      </w:pPr>
      <w:r w:rsidRPr="00AC431D">
        <w:rPr>
          <w:rFonts w:asciiTheme="minorHAnsi" w:hAnsiTheme="minorHAnsi" w:cstheme="minorHAnsi"/>
          <w:b/>
          <w:sz w:val="24"/>
          <w:szCs w:val="24"/>
        </w:rPr>
        <w:t>ankieta główna</w:t>
      </w:r>
      <w:r w:rsidR="008579D7">
        <w:rPr>
          <w:rFonts w:asciiTheme="minorHAnsi" w:hAnsiTheme="minorHAnsi" w:cstheme="minorHAnsi"/>
          <w:b/>
          <w:sz w:val="24"/>
          <w:szCs w:val="24"/>
        </w:rPr>
        <w:t>:</w:t>
      </w:r>
    </w:p>
    <w:p w14:paraId="5031CE5C" w14:textId="39B0431A" w:rsidR="00AC1B22" w:rsidRPr="00AC431D" w:rsidRDefault="008579D7" w:rsidP="00AC1B22">
      <w:pPr>
        <w:pStyle w:val="Akapitzlist3"/>
        <w:spacing w:after="0" w:line="240" w:lineRule="auto"/>
        <w:ind w:left="15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AC1B22" w:rsidRPr="00AC431D">
        <w:rPr>
          <w:rFonts w:asciiTheme="minorHAnsi" w:hAnsiTheme="minorHAnsi" w:cstheme="minorHAnsi"/>
          <w:sz w:val="24"/>
          <w:szCs w:val="24"/>
        </w:rPr>
        <w:t>awiera informacje o gospodarstwie domowym</w:t>
      </w:r>
      <w:r w:rsidR="00D94FED">
        <w:rPr>
          <w:rFonts w:asciiTheme="minorHAnsi" w:hAnsiTheme="minorHAnsi" w:cstheme="minorHAnsi"/>
          <w:sz w:val="24"/>
          <w:szCs w:val="24"/>
        </w:rPr>
        <w:t>,</w:t>
      </w:r>
    </w:p>
    <w:p w14:paraId="21C67032" w14:textId="726E2D7F" w:rsidR="00AC1B22" w:rsidRPr="00AC431D" w:rsidRDefault="00AC1B22">
      <w:pPr>
        <w:pStyle w:val="Akapitzlist3"/>
        <w:numPr>
          <w:ilvl w:val="0"/>
          <w:numId w:val="7"/>
        </w:numPr>
        <w:spacing w:after="0" w:line="240" w:lineRule="auto"/>
        <w:ind w:left="1560"/>
        <w:rPr>
          <w:rFonts w:asciiTheme="minorHAnsi" w:hAnsiTheme="minorHAnsi" w:cstheme="minorHAnsi"/>
          <w:b/>
          <w:sz w:val="24"/>
          <w:szCs w:val="24"/>
        </w:rPr>
      </w:pPr>
      <w:r w:rsidRPr="00AC431D">
        <w:rPr>
          <w:rFonts w:asciiTheme="minorHAnsi" w:hAnsiTheme="minorHAnsi" w:cstheme="minorHAnsi"/>
          <w:b/>
          <w:sz w:val="24"/>
          <w:szCs w:val="24"/>
        </w:rPr>
        <w:t>dzienniczek podróży</w:t>
      </w:r>
      <w:r w:rsidR="008579D7">
        <w:rPr>
          <w:rFonts w:asciiTheme="minorHAnsi" w:hAnsiTheme="minorHAnsi" w:cstheme="minorHAnsi"/>
          <w:b/>
          <w:sz w:val="24"/>
          <w:szCs w:val="24"/>
        </w:rPr>
        <w:t>:</w:t>
      </w:r>
      <w:r w:rsidRPr="00AC431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54CB00A9" w14:textId="21532425" w:rsidR="00AC1B22" w:rsidRPr="00AC431D" w:rsidRDefault="008579D7" w:rsidP="00AC1B22">
      <w:pPr>
        <w:pStyle w:val="Akapitzlist3"/>
        <w:spacing w:after="0" w:line="240" w:lineRule="auto"/>
        <w:ind w:left="15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AC1B22" w:rsidRPr="00AC431D">
        <w:rPr>
          <w:rFonts w:asciiTheme="minorHAnsi" w:hAnsiTheme="minorHAnsi" w:cstheme="minorHAnsi"/>
          <w:sz w:val="24"/>
          <w:szCs w:val="24"/>
        </w:rPr>
        <w:t xml:space="preserve"> dzienniczku podróży gromadzone są informacje o podróżach wykonywanych przez respondentów z dnia poprzedzającego wywiad</w:t>
      </w:r>
      <w:r>
        <w:rPr>
          <w:rFonts w:asciiTheme="minorHAnsi" w:hAnsiTheme="minorHAnsi" w:cstheme="minorHAnsi"/>
          <w:sz w:val="24"/>
          <w:szCs w:val="24"/>
        </w:rPr>
        <w:t>,</w:t>
      </w:r>
      <w:r w:rsidR="00AC1B22" w:rsidRPr="00AC431D">
        <w:rPr>
          <w:rFonts w:asciiTheme="minorHAnsi" w:hAnsiTheme="minorHAnsi" w:cstheme="minorHAnsi"/>
          <w:sz w:val="24"/>
          <w:szCs w:val="24"/>
        </w:rPr>
        <w:t xml:space="preserve"> tj. wtorek, środa, czwartek.</w:t>
      </w:r>
    </w:p>
    <w:p w14:paraId="5EABD178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Wykonawca przygotuje formularz pomiarowy do przeprowadzenia pomiarów natężeń ruchu kołowego i pomiarów potoku pasażerskiego, a także opracuje metodykę pomiarów w uzgodnieniu z Zamawiającym.</w:t>
      </w:r>
    </w:p>
    <w:p w14:paraId="008FD2D9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Zamawiający wymaga, aby przed przystąpieniem do badań i pomiarów Wykonawca opracował i uzgodnił z nim ostateczne wzory narzędzi badawczych, ankiety głównej, dzienniczka podróży oraz formularzy pomiarowych.</w:t>
      </w:r>
    </w:p>
    <w:p w14:paraId="289871AD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Wykonawca dokona uzgodnień, z właściwymi jednostkami i służbami, niezbędnych do prawidłowej realizacji zamówienia.</w:t>
      </w:r>
    </w:p>
    <w:p w14:paraId="46311F38" w14:textId="5B53C5DB" w:rsidR="00AC1B22" w:rsidRPr="00AC431D" w:rsidRDefault="00AC1B22">
      <w:pPr>
        <w:pStyle w:val="Nagwek2"/>
        <w:numPr>
          <w:ilvl w:val="1"/>
          <w:numId w:val="29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Raport z przygotowania badań i pomiarów z niezbędnymi uzgodnieniami</w:t>
      </w:r>
      <w:r w:rsidR="008579D7">
        <w:rPr>
          <w:rFonts w:asciiTheme="minorHAnsi" w:hAnsiTheme="minorHAnsi" w:cstheme="minorHAnsi"/>
        </w:rPr>
        <w:t>:</w:t>
      </w:r>
    </w:p>
    <w:p w14:paraId="658777AA" w14:textId="4E7EB96B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Przed przystąpieniem do realizacji badań i pomiarów Wykonawca opracuje raport z przygotowania badań i pomiarów z niezbędnymi uzgodnieniami – </w:t>
      </w:r>
      <w:r w:rsidR="00F807CD" w:rsidRPr="00B825E5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aport 1</w:t>
      </w:r>
      <w:r w:rsidRPr="00AC431D">
        <w:rPr>
          <w:rFonts w:asciiTheme="minorHAnsi" w:hAnsiTheme="minorHAnsi" w:cstheme="minorHAnsi"/>
          <w:sz w:val="24"/>
          <w:szCs w:val="24"/>
        </w:rPr>
        <w:t>.</w:t>
      </w:r>
    </w:p>
    <w:p w14:paraId="1906AA2C" w14:textId="7777777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 raporcie należy uwzględnić w szczególności:</w:t>
      </w:r>
    </w:p>
    <w:p w14:paraId="2FBB25AA" w14:textId="4A96A35D" w:rsidR="00AC1B22" w:rsidRPr="00AC431D" w:rsidRDefault="008579D7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AC1B22" w:rsidRPr="00AC431D">
        <w:rPr>
          <w:rFonts w:asciiTheme="minorHAnsi" w:hAnsiTheme="minorHAnsi" w:cstheme="minorHAnsi"/>
          <w:sz w:val="24"/>
          <w:szCs w:val="24"/>
        </w:rPr>
        <w:t>et</w:t>
      </w:r>
      <w:r w:rsidR="009A4DCF" w:rsidRPr="00AC431D">
        <w:rPr>
          <w:rFonts w:asciiTheme="minorHAnsi" w:hAnsiTheme="minorHAnsi" w:cstheme="minorHAnsi"/>
          <w:sz w:val="24"/>
          <w:szCs w:val="24"/>
        </w:rPr>
        <w:t>odyk</w:t>
      </w:r>
      <w:r w:rsidR="00AC1B22" w:rsidRPr="00AC431D">
        <w:rPr>
          <w:rFonts w:asciiTheme="minorHAnsi" w:hAnsiTheme="minorHAnsi" w:cstheme="minorHAnsi"/>
          <w:sz w:val="24"/>
          <w:szCs w:val="24"/>
        </w:rPr>
        <w:t>ę przeprowadzenia badań i pomiarów w tym sposób kontroli ankieterów i osób wykonujących pomiary,</w:t>
      </w:r>
    </w:p>
    <w:p w14:paraId="39A0AFC4" w14:textId="77777777" w:rsidR="00AC1B22" w:rsidRPr="00AC431D" w:rsidRDefault="00AC1B22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wzory kwestionariuszy i formularzy pomiarowych,</w:t>
      </w:r>
    </w:p>
    <w:p w14:paraId="6483D734" w14:textId="77777777" w:rsidR="00AC1B22" w:rsidRPr="00AC431D" w:rsidRDefault="00AC1B22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harmonogramy,</w:t>
      </w:r>
    </w:p>
    <w:p w14:paraId="30E3E066" w14:textId="77777777" w:rsidR="00AC1B22" w:rsidRPr="00AC431D" w:rsidRDefault="00AC1B22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uzgodnienia z odpowiednimi służbami,</w:t>
      </w:r>
    </w:p>
    <w:p w14:paraId="31248238" w14:textId="77777777" w:rsidR="00AC1B22" w:rsidRPr="00AC431D" w:rsidRDefault="00AC1B22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instrukcje prowadzenia badań i pomiarów,</w:t>
      </w:r>
    </w:p>
    <w:p w14:paraId="60A47E07" w14:textId="77777777" w:rsidR="00AC1B22" w:rsidRPr="00AC431D" w:rsidRDefault="00AC1B22">
      <w:pPr>
        <w:pStyle w:val="Nagwek3"/>
        <w:numPr>
          <w:ilvl w:val="2"/>
          <w:numId w:val="8"/>
        </w:numPr>
        <w:ind w:left="184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szczegółową lokalizację punktów pomiarowych.</w:t>
      </w:r>
    </w:p>
    <w:p w14:paraId="2183AAA9" w14:textId="5432A027" w:rsidR="00AC1B22" w:rsidRPr="00AC431D" w:rsidRDefault="00AC1B22">
      <w:pPr>
        <w:pStyle w:val="Nagwek3"/>
        <w:numPr>
          <w:ilvl w:val="2"/>
          <w:numId w:val="29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Wykonawca nie może przystąpić do realizacji kolejnego etapu zamówienia bez uzgodnienia i akceptacji </w:t>
      </w:r>
      <w:r w:rsidRPr="00F807CD">
        <w:rPr>
          <w:rFonts w:asciiTheme="minorHAnsi" w:hAnsiTheme="minorHAnsi" w:cstheme="minorHAnsi"/>
          <w:b/>
          <w:bCs/>
          <w:sz w:val="24"/>
          <w:szCs w:val="24"/>
        </w:rPr>
        <w:t>raportu 1</w:t>
      </w:r>
      <w:r w:rsidRPr="00AC431D">
        <w:rPr>
          <w:rFonts w:asciiTheme="minorHAnsi" w:hAnsiTheme="minorHAnsi" w:cstheme="minorHAnsi"/>
          <w:sz w:val="24"/>
          <w:szCs w:val="24"/>
        </w:rPr>
        <w:t xml:space="preserve"> przez Zamawiającego. Zatwierdzenie </w:t>
      </w:r>
      <w:r w:rsidRPr="0016472B">
        <w:rPr>
          <w:rFonts w:asciiTheme="minorHAnsi" w:hAnsiTheme="minorHAnsi" w:cstheme="minorHAnsi"/>
          <w:sz w:val="24"/>
          <w:szCs w:val="24"/>
        </w:rPr>
        <w:t>raportu</w:t>
      </w:r>
      <w:r w:rsidRPr="00AC431D">
        <w:rPr>
          <w:rFonts w:asciiTheme="minorHAnsi" w:hAnsiTheme="minorHAnsi" w:cstheme="minorHAnsi"/>
          <w:sz w:val="24"/>
          <w:szCs w:val="24"/>
        </w:rPr>
        <w:t xml:space="preserve"> 1 należy wliczyć w czas realizacji etapu I, przy czym należy przewidzieć min. </w:t>
      </w:r>
      <w:r w:rsidR="005079F9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5 dni na weryfikację raportu przez Zamawiającego oraz jego ewentualne uwagi.</w:t>
      </w:r>
    </w:p>
    <w:p w14:paraId="747E7264" w14:textId="3EEB935A" w:rsidR="0054048E" w:rsidRPr="00AC431D" w:rsidRDefault="0054048E" w:rsidP="00AC1B22">
      <w:pPr>
        <w:spacing w:after="120"/>
        <w:rPr>
          <w:rFonts w:cstheme="minorHAnsi"/>
          <w:b/>
          <w:bCs/>
          <w:sz w:val="24"/>
          <w:szCs w:val="24"/>
        </w:rPr>
      </w:pPr>
    </w:p>
    <w:p w14:paraId="4F96BE39" w14:textId="4EEBA334" w:rsidR="0013564E" w:rsidRPr="008579D7" w:rsidRDefault="0013564E">
      <w:pPr>
        <w:pStyle w:val="Akapitzlist"/>
        <w:numPr>
          <w:ilvl w:val="0"/>
          <w:numId w:val="29"/>
        </w:numPr>
        <w:spacing w:after="120"/>
        <w:jc w:val="both"/>
        <w:rPr>
          <w:rFonts w:eastAsia="Times New Roman" w:cstheme="minorHAnsi"/>
          <w:bCs/>
          <w:sz w:val="24"/>
          <w:szCs w:val="24"/>
        </w:rPr>
      </w:pPr>
      <w:r w:rsidRPr="008579D7">
        <w:rPr>
          <w:rFonts w:cstheme="minorHAnsi"/>
          <w:b/>
          <w:bCs/>
          <w:sz w:val="28"/>
          <w:szCs w:val="28"/>
        </w:rPr>
        <w:t>ETAP II – Wykonanie badań i pomiarów ruchu</w:t>
      </w:r>
      <w:r w:rsidR="008579D7">
        <w:rPr>
          <w:rFonts w:eastAsia="Times New Roman" w:cstheme="minorHAnsi"/>
          <w:bCs/>
          <w:sz w:val="24"/>
          <w:szCs w:val="24"/>
        </w:rPr>
        <w:t>.</w:t>
      </w:r>
      <w:r w:rsidRPr="008579D7">
        <w:rPr>
          <w:rFonts w:eastAsia="Times New Roman" w:cstheme="minorHAnsi"/>
          <w:bCs/>
          <w:sz w:val="24"/>
          <w:szCs w:val="24"/>
        </w:rPr>
        <w:t xml:space="preserve"> </w:t>
      </w:r>
    </w:p>
    <w:p w14:paraId="26D64EEF" w14:textId="2EF85E12" w:rsidR="0013564E" w:rsidRPr="00AC431D" w:rsidRDefault="0013564E">
      <w:pPr>
        <w:pStyle w:val="Nagwek2"/>
        <w:numPr>
          <w:ilvl w:val="1"/>
          <w:numId w:val="25"/>
        </w:numPr>
        <w:tabs>
          <w:tab w:val="clear" w:pos="709"/>
          <w:tab w:val="left" w:pos="0"/>
        </w:tabs>
        <w:ind w:hanging="720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Ankietowe badania podróży i zachowań transportowych mieszkańców Aglomeracji Kalisko-Ostrowskiej w gospodarstwach domowych</w:t>
      </w:r>
      <w:r w:rsidR="008579D7">
        <w:rPr>
          <w:rFonts w:asciiTheme="minorHAnsi" w:hAnsiTheme="minorHAnsi" w:cstheme="minorHAnsi"/>
        </w:rPr>
        <w:t>.</w:t>
      </w:r>
    </w:p>
    <w:p w14:paraId="069EF67A" w14:textId="3953C416" w:rsidR="0013564E" w:rsidRPr="00AC431D" w:rsidRDefault="0013564E" w:rsidP="009D77CB">
      <w:pPr>
        <w:pStyle w:val="tekstGBR2022"/>
        <w:ind w:left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>Zamawiający wymaga, żeby Wykonawca w ramach badań podróży i zachowań transportowych mieszkańców Aglomeracji Kalisko-Ostrowskiej w gospodarstwach domowych zebrał następujące dane:</w:t>
      </w:r>
    </w:p>
    <w:p w14:paraId="1B625D05" w14:textId="28BC6DE4" w:rsidR="0013564E" w:rsidRPr="00AC431D" w:rsidRDefault="0013564E">
      <w:pPr>
        <w:pStyle w:val="Nagwek3"/>
        <w:numPr>
          <w:ilvl w:val="2"/>
          <w:numId w:val="25"/>
        </w:numPr>
        <w:ind w:hanging="371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Gospodarstwo domowe:</w:t>
      </w:r>
    </w:p>
    <w:p w14:paraId="27975339" w14:textId="77777777" w:rsidR="0013564E" w:rsidRPr="00AC431D" w:rsidRDefault="0013564E">
      <w:pPr>
        <w:pStyle w:val="Nagwek4"/>
        <w:numPr>
          <w:ilvl w:val="0"/>
          <w:numId w:val="5"/>
        </w:numPr>
        <w:tabs>
          <w:tab w:val="left" w:pos="1701"/>
        </w:tabs>
        <w:ind w:left="1276" w:firstLine="142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dokładna lokalizacja,</w:t>
      </w:r>
    </w:p>
    <w:p w14:paraId="73607357" w14:textId="77777777" w:rsidR="0013564E" w:rsidRPr="00AC431D" w:rsidRDefault="0013564E" w:rsidP="008579D7">
      <w:pPr>
        <w:pStyle w:val="Nagwek4"/>
        <w:tabs>
          <w:tab w:val="left" w:pos="1701"/>
        </w:tabs>
        <w:ind w:left="1276" w:firstLine="142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osób ogółem,</w:t>
      </w:r>
    </w:p>
    <w:p w14:paraId="5635D54D" w14:textId="77777777" w:rsidR="0013564E" w:rsidRPr="00AC431D" w:rsidRDefault="0013564E" w:rsidP="008579D7">
      <w:pPr>
        <w:pStyle w:val="Nagwek4"/>
        <w:tabs>
          <w:tab w:val="left" w:pos="1701"/>
        </w:tabs>
        <w:ind w:left="1276" w:firstLine="142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osób w wieku 6 lat i więcej,</w:t>
      </w:r>
    </w:p>
    <w:p w14:paraId="6A44DF2F" w14:textId="77777777" w:rsidR="0013564E" w:rsidRPr="00AC431D" w:rsidRDefault="0013564E" w:rsidP="008579D7">
      <w:pPr>
        <w:pStyle w:val="Nagwek4"/>
        <w:tabs>
          <w:tab w:val="left" w:pos="1701"/>
        </w:tabs>
        <w:ind w:left="1276" w:firstLine="142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samochodów w dyspozycji członków gospodarstwa,</w:t>
      </w:r>
    </w:p>
    <w:p w14:paraId="6F3303B6" w14:textId="2D06C7CD" w:rsidR="0013564E" w:rsidRPr="00AC431D" w:rsidRDefault="0013564E" w:rsidP="008579D7">
      <w:pPr>
        <w:pStyle w:val="Nagwek4"/>
        <w:tabs>
          <w:tab w:val="left" w:pos="1701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liczba innych środków transportu w dyspozycji gospodarstwa domowego,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z wyszczególnieniem: </w:t>
      </w:r>
      <w:r w:rsidRPr="00AC431D">
        <w:rPr>
          <w:rFonts w:asciiTheme="minorHAnsi" w:hAnsiTheme="minorHAnsi" w:cstheme="minorHAnsi"/>
          <w:b/>
          <w:bCs/>
          <w:sz w:val="24"/>
          <w:szCs w:val="24"/>
        </w:rPr>
        <w:t>rower, rower elektryczny, hulajnoga elektryczna, UTO, motocykl, motorower</w:t>
      </w:r>
      <w:r w:rsidRPr="00AC431D">
        <w:rPr>
          <w:rFonts w:asciiTheme="minorHAnsi" w:hAnsiTheme="minorHAnsi" w:cstheme="minorHAnsi"/>
          <w:sz w:val="24"/>
          <w:szCs w:val="24"/>
        </w:rPr>
        <w:t>,</w:t>
      </w:r>
    </w:p>
    <w:p w14:paraId="13223DB4" w14:textId="1698C092" w:rsidR="0013564E" w:rsidRPr="00AC431D" w:rsidRDefault="0013564E" w:rsidP="008579D7">
      <w:pPr>
        <w:pStyle w:val="Nagwek4"/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typ samochodu(ów) użytkowanego(ych) przez gospodarstwo domowe (prywatny osobowy zarejestrowany na osobę wchodzącą w skład gosp., prywatny osobowy inny, samochód współdzielony – carsharing, osobowy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„kratką”, służbowy (firmowy) osobowy, prywatny samochód dostawczy do 3,5 tony, służbowy (firmowy) dostawczy do 3,5 tony, samochód ciężarowy pow. 3,5 tony, inny)</w:t>
      </w:r>
      <w:r w:rsidR="005079F9">
        <w:rPr>
          <w:rFonts w:asciiTheme="minorHAnsi" w:hAnsiTheme="minorHAnsi" w:cstheme="minorHAnsi"/>
          <w:sz w:val="24"/>
          <w:szCs w:val="24"/>
        </w:rPr>
        <w:t>.</w:t>
      </w:r>
    </w:p>
    <w:p w14:paraId="3E7F1EC5" w14:textId="64B52D8D" w:rsidR="0013564E" w:rsidRPr="00AC431D" w:rsidRDefault="0013564E">
      <w:pPr>
        <w:pStyle w:val="Nagwek3"/>
        <w:numPr>
          <w:ilvl w:val="2"/>
          <w:numId w:val="25"/>
        </w:numPr>
        <w:ind w:hanging="371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Informacje o respondencie (osoba w wieku 6 lat i więcej):</w:t>
      </w:r>
    </w:p>
    <w:p w14:paraId="2DCC46FB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płeć,</w:t>
      </w:r>
    </w:p>
    <w:p w14:paraId="10CBD5BE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wiek,</w:t>
      </w:r>
    </w:p>
    <w:p w14:paraId="76D3833B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wykształcenie,</w:t>
      </w:r>
    </w:p>
    <w:p w14:paraId="2B5E6AE4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posiadanie prawa jazdy,</w:t>
      </w:r>
    </w:p>
    <w:p w14:paraId="60377B6D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zajęcie podstawowe i dodatkowe, </w:t>
      </w:r>
    </w:p>
    <w:p w14:paraId="4B86F331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uczeń szkoły podstawowej,</w:t>
      </w:r>
    </w:p>
    <w:p w14:paraId="132C7C8A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uczeń szkoły ponadpodstawowej, </w:t>
      </w:r>
    </w:p>
    <w:p w14:paraId="2CB27687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student, </w:t>
      </w:r>
    </w:p>
    <w:p w14:paraId="5579DBF4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pracujący na etacie (z podziałem na pracujących w domu i pracujących poza domem),</w:t>
      </w:r>
    </w:p>
    <w:p w14:paraId="3EF80159" w14:textId="7F4902AB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pracujący prowadzący działalność (z podziałem na pracujących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w domu i pracujących poza domem),</w:t>
      </w:r>
    </w:p>
    <w:p w14:paraId="4B5887C7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bezrobotny,</w:t>
      </w:r>
    </w:p>
    <w:p w14:paraId="1E5DABF8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emeryt/rencista, </w:t>
      </w:r>
    </w:p>
    <w:p w14:paraId="0A9B184C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brak zajęcia dodatkowego (w sytuacji, gdy jest tylko zajęcie podstawowe),</w:t>
      </w:r>
    </w:p>
    <w:p w14:paraId="7AFFCEDB" w14:textId="77777777" w:rsidR="0013564E" w:rsidRPr="00AC431D" w:rsidRDefault="0013564E">
      <w:pPr>
        <w:pStyle w:val="Nagwek3"/>
        <w:numPr>
          <w:ilvl w:val="2"/>
          <w:numId w:val="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pozostali,</w:t>
      </w:r>
    </w:p>
    <w:p w14:paraId="42AFB10D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miejsce nauki, adres i nazwa szkoły/uczelni w przypadku osób uczących się,</w:t>
      </w:r>
    </w:p>
    <w:p w14:paraId="6928258C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miejsce pracy, adres miejsca pracy lub prowadzonej działalności gospodarczej; w przypadku osób aktywnych zawodowo prowadzących działalność w miejscu zamieszkania, wpisując adres miejsca pracy należy wpisać adres miejsca zamieszkania (ulica i numer budynku),</w:t>
      </w:r>
    </w:p>
    <w:p w14:paraId="4435664B" w14:textId="682DABFE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tryb pracy i nauki </w:t>
      </w:r>
      <w:r w:rsidR="00DD0E17" w:rsidRPr="00AC431D">
        <w:rPr>
          <w:rFonts w:asciiTheme="minorHAnsi" w:hAnsiTheme="minorHAnsi" w:cstheme="minorHAnsi"/>
          <w:sz w:val="24"/>
          <w:szCs w:val="24"/>
        </w:rPr>
        <w:t>(stacjonarna, zdalna pełna, zdalna rotacyjna, inny),</w:t>
      </w:r>
    </w:p>
    <w:p w14:paraId="727B8394" w14:textId="10690E1D" w:rsidR="00DD0E17" w:rsidRPr="00AC431D" w:rsidRDefault="00DD0E17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harmonogram pracy i nauki (praca: zmianowość, nauka: wieczorowo, zaocznie, dziennie),</w:t>
      </w:r>
    </w:p>
    <w:p w14:paraId="4FA21D71" w14:textId="41F66880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wykonanych podróży w ciągu ubiegłej doby (wt</w:t>
      </w:r>
      <w:r w:rsidR="00D94FED">
        <w:rPr>
          <w:rFonts w:asciiTheme="minorHAnsi" w:hAnsiTheme="minorHAnsi" w:cstheme="minorHAnsi"/>
          <w:sz w:val="24"/>
          <w:szCs w:val="24"/>
        </w:rPr>
        <w:t>orek</w:t>
      </w:r>
      <w:r w:rsidRPr="00AC431D">
        <w:rPr>
          <w:rFonts w:asciiTheme="minorHAnsi" w:hAnsiTheme="minorHAnsi" w:cstheme="minorHAnsi"/>
          <w:sz w:val="24"/>
          <w:szCs w:val="24"/>
        </w:rPr>
        <w:t>-czw</w:t>
      </w:r>
      <w:r w:rsidR="00D94FED">
        <w:rPr>
          <w:rFonts w:asciiTheme="minorHAnsi" w:hAnsiTheme="minorHAnsi" w:cstheme="minorHAnsi"/>
          <w:sz w:val="24"/>
          <w:szCs w:val="24"/>
        </w:rPr>
        <w:t>artek</w:t>
      </w:r>
      <w:r w:rsidRPr="00AC431D">
        <w:rPr>
          <w:rFonts w:asciiTheme="minorHAnsi" w:hAnsiTheme="minorHAnsi" w:cstheme="minorHAnsi"/>
          <w:sz w:val="24"/>
          <w:szCs w:val="24"/>
        </w:rPr>
        <w:t>),</w:t>
      </w:r>
    </w:p>
    <w:p w14:paraId="19505BDC" w14:textId="77777777" w:rsidR="0013564E" w:rsidRPr="00AC431D" w:rsidRDefault="0013564E">
      <w:pPr>
        <w:pStyle w:val="Nagwek4"/>
        <w:numPr>
          <w:ilvl w:val="0"/>
          <w:numId w:val="9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>przyczyna nieodbywania podróży w ciągu ubiegłej doby.</w:t>
      </w:r>
    </w:p>
    <w:p w14:paraId="7A4AA005" w14:textId="73C79353" w:rsidR="0013564E" w:rsidRPr="00AC431D" w:rsidRDefault="0013564E" w:rsidP="005079F9">
      <w:pPr>
        <w:pStyle w:val="Nagwek3"/>
        <w:numPr>
          <w:ilvl w:val="2"/>
          <w:numId w:val="25"/>
        </w:numPr>
        <w:tabs>
          <w:tab w:val="left" w:pos="1701"/>
        </w:tabs>
        <w:ind w:hanging="371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Informacje o podróżach respondenta (osoba w wieku 6 lat i więcej):</w:t>
      </w:r>
    </w:p>
    <w:p w14:paraId="1BE9C9EB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dokładna lokalizacja źródła,</w:t>
      </w:r>
    </w:p>
    <w:p w14:paraId="72F3F7A3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rejon transportowy źródła,</w:t>
      </w:r>
    </w:p>
    <w:p w14:paraId="14701C0F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motywacja początku podróży,</w:t>
      </w:r>
    </w:p>
    <w:p w14:paraId="2BF11808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godzina rozpoczęcia podróży,</w:t>
      </w:r>
    </w:p>
    <w:p w14:paraId="5B33C7AB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czas podróży ze szczególnym uwzględnieniem czasu: jazdy środkiem komunikacji zbiorowej, jazdy samochodem, jazdy rowerem, jazdy hulajnogą elektryczną, jazdy UTO, dojścia na przystanek, dojścia na parking samochodowy i oczekiwania, dojścia z przystanku i parkingu samochodowego do celu, przesiadek itp.,</w:t>
      </w:r>
    </w:p>
    <w:p w14:paraId="6C7FC003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przesiadek,</w:t>
      </w:r>
    </w:p>
    <w:p w14:paraId="7BF62B92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wykorzystane środki transportu w kolejności,</w:t>
      </w:r>
    </w:p>
    <w:p w14:paraId="2DF2833D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liczba osób w samochodzie (jeśli podróż odbyto samochodem),</w:t>
      </w:r>
    </w:p>
    <w:p w14:paraId="4BA19719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dokładna lokalizacja celu,</w:t>
      </w:r>
    </w:p>
    <w:p w14:paraId="112E6F0E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rejon transportowy celu,</w:t>
      </w:r>
    </w:p>
    <w:p w14:paraId="3D671ED0" w14:textId="77777777" w:rsidR="0013564E" w:rsidRPr="00AC431D" w:rsidRDefault="0013564E">
      <w:pPr>
        <w:pStyle w:val="Nagwek4"/>
        <w:numPr>
          <w:ilvl w:val="0"/>
          <w:numId w:val="10"/>
        </w:numPr>
        <w:ind w:left="1843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godzina zakończenia podróży,</w:t>
      </w:r>
    </w:p>
    <w:p w14:paraId="71F047B6" w14:textId="198123CE" w:rsidR="0013564E" w:rsidRPr="005079F9" w:rsidRDefault="0013564E" w:rsidP="00573DB9">
      <w:pPr>
        <w:pStyle w:val="Nagwek4"/>
        <w:numPr>
          <w:ilvl w:val="0"/>
          <w:numId w:val="10"/>
        </w:numPr>
        <w:spacing w:after="120"/>
        <w:ind w:left="1843" w:hanging="283"/>
        <w:rPr>
          <w:rFonts w:cstheme="minorHAnsi"/>
          <w:b/>
          <w:bCs/>
          <w:sz w:val="24"/>
          <w:szCs w:val="24"/>
        </w:rPr>
      </w:pPr>
      <w:r w:rsidRPr="005079F9">
        <w:rPr>
          <w:rFonts w:asciiTheme="minorHAnsi" w:hAnsiTheme="minorHAnsi" w:cstheme="minorHAnsi"/>
          <w:sz w:val="24"/>
          <w:szCs w:val="24"/>
        </w:rPr>
        <w:t>motywacja końca podróży</w:t>
      </w:r>
      <w:r w:rsidR="005079F9">
        <w:rPr>
          <w:rFonts w:asciiTheme="minorHAnsi" w:hAnsiTheme="minorHAnsi" w:cstheme="minorHAnsi"/>
          <w:sz w:val="24"/>
          <w:szCs w:val="24"/>
        </w:rPr>
        <w:t>.</w:t>
      </w:r>
    </w:p>
    <w:p w14:paraId="736AC54F" w14:textId="575210D8" w:rsidR="00DD0E17" w:rsidRPr="00AC431D" w:rsidRDefault="00DD0E17">
      <w:pPr>
        <w:pStyle w:val="Nagwek2"/>
        <w:numPr>
          <w:ilvl w:val="1"/>
          <w:numId w:val="25"/>
        </w:numPr>
        <w:tabs>
          <w:tab w:val="clear" w:pos="709"/>
          <w:tab w:val="left" w:pos="0"/>
        </w:tabs>
        <w:ind w:hanging="720"/>
        <w:rPr>
          <w:rFonts w:asciiTheme="minorHAnsi" w:hAnsiTheme="minorHAnsi" w:cstheme="minorHAnsi"/>
        </w:rPr>
      </w:pPr>
      <w:r w:rsidRPr="00AC431D">
        <w:rPr>
          <w:rFonts w:asciiTheme="minorHAnsi" w:hAnsiTheme="minorHAnsi" w:cstheme="minorHAnsi"/>
        </w:rPr>
        <w:t>Pomiary natężeń ruchu kołowego i rowerowego we wskazanych przekrojach, na kordonie, na skrzyżowaniach w Aglomeracji Kalisko-Ostrowskiej</w:t>
      </w:r>
      <w:r w:rsidR="008579D7">
        <w:rPr>
          <w:rFonts w:asciiTheme="minorHAnsi" w:hAnsiTheme="minorHAnsi" w:cstheme="minorHAnsi"/>
        </w:rPr>
        <w:t>:</w:t>
      </w:r>
    </w:p>
    <w:p w14:paraId="6220534B" w14:textId="7B995E2E" w:rsidR="00DD0E17" w:rsidRPr="00AC431D" w:rsidRDefault="00DD0E17">
      <w:pPr>
        <w:pStyle w:val="Nagwek3"/>
        <w:numPr>
          <w:ilvl w:val="2"/>
          <w:numId w:val="25"/>
        </w:numPr>
        <w:ind w:hanging="371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Pomiary natężeń ruchu kołowego należy przeprowadzić</w:t>
      </w:r>
      <w:r w:rsidR="00571897" w:rsidRPr="00AC431D">
        <w:rPr>
          <w:rFonts w:asciiTheme="minorHAnsi" w:hAnsiTheme="minorHAnsi" w:cstheme="minorHAnsi"/>
          <w:sz w:val="24"/>
          <w:szCs w:val="24"/>
        </w:rPr>
        <w:t xml:space="preserve"> (Tabela 1 i Rysunek 2)</w:t>
      </w:r>
      <w:r w:rsidRPr="00AC431D">
        <w:rPr>
          <w:rFonts w:asciiTheme="minorHAnsi" w:hAnsiTheme="minorHAnsi" w:cstheme="minorHAnsi"/>
          <w:sz w:val="24"/>
          <w:szCs w:val="24"/>
        </w:rPr>
        <w:t>:</w:t>
      </w:r>
    </w:p>
    <w:p w14:paraId="274F6357" w14:textId="08D56C7C" w:rsidR="005079F9" w:rsidRDefault="005079F9" w:rsidP="009D77CB">
      <w:pPr>
        <w:pStyle w:val="Nagwek4"/>
        <w:numPr>
          <w:ilvl w:val="0"/>
          <w:numId w:val="11"/>
        </w:numPr>
        <w:tabs>
          <w:tab w:val="left" w:pos="1701"/>
          <w:tab w:val="left" w:pos="2835"/>
        </w:tabs>
        <w:ind w:left="1843" w:hanging="4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F02BF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="005A1C68">
        <w:rPr>
          <w:rFonts w:asciiTheme="minorHAnsi" w:hAnsiTheme="minorHAnsi" w:cstheme="minorHAnsi"/>
          <w:color w:val="000000" w:themeColor="text1"/>
          <w:sz w:val="24"/>
          <w:szCs w:val="24"/>
        </w:rPr>
        <w:t>w</w:t>
      </w:r>
      <w:r w:rsidR="00DD0E17" w:rsidRPr="005079F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62120"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6</w:t>
      </w:r>
      <w:r w:rsidR="00E80A24"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8</w:t>
      </w:r>
      <w:r w:rsidR="00DD0E17"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przekrojach pomiarowych</w:t>
      </w:r>
      <w:r w:rsidR="00DD0E17" w:rsidRPr="005079F9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60B0EC50" w14:textId="29D459A3" w:rsidR="00DD0E17" w:rsidRDefault="00DD0E17" w:rsidP="009D77CB">
      <w:pPr>
        <w:pStyle w:val="Nagwek4"/>
        <w:numPr>
          <w:ilvl w:val="0"/>
          <w:numId w:val="11"/>
        </w:numPr>
        <w:tabs>
          <w:tab w:val="left" w:pos="1483"/>
          <w:tab w:val="left" w:pos="1560"/>
          <w:tab w:val="left" w:pos="2835"/>
        </w:tabs>
        <w:ind w:left="1843" w:hanging="4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079F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 </w:t>
      </w:r>
      <w:r w:rsidR="00962120"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1</w:t>
      </w:r>
      <w:r w:rsidR="00E80A24"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</w:t>
      </w:r>
      <w:r w:rsidRPr="005079F9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skrzyżowaniach</w:t>
      </w:r>
      <w:r w:rsidRPr="005079F9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0C111CB" w14:textId="184034D8" w:rsidR="00F02BF8" w:rsidRPr="005A1C68" w:rsidRDefault="00F02BF8" w:rsidP="00F02BF8">
      <w:pPr>
        <w:ind w:left="1416"/>
        <w:jc w:val="both"/>
        <w:rPr>
          <w:sz w:val="24"/>
          <w:szCs w:val="24"/>
          <w:highlight w:val="green"/>
          <w:lang w:eastAsia="pl-PL"/>
        </w:rPr>
      </w:pPr>
      <w:r w:rsidRPr="005A1C68">
        <w:rPr>
          <w:sz w:val="24"/>
          <w:szCs w:val="24"/>
          <w:lang w:eastAsia="pl-PL"/>
        </w:rPr>
        <w:t xml:space="preserve">Przedstawione punkty pomiarów natężeń ruchu kołowego są wstępną propozycją Zamawiającego, dopuszcza się ich korektę przez Wykonawcę </w:t>
      </w:r>
      <w:r w:rsidR="005A1C68">
        <w:rPr>
          <w:sz w:val="24"/>
          <w:szCs w:val="24"/>
          <w:lang w:eastAsia="pl-PL"/>
        </w:rPr>
        <w:br/>
      </w:r>
      <w:r w:rsidRPr="005A1C68">
        <w:rPr>
          <w:sz w:val="24"/>
          <w:szCs w:val="24"/>
          <w:lang w:eastAsia="pl-PL"/>
        </w:rPr>
        <w:t xml:space="preserve">w trakcie realizacji zamówienia, po wcześniejszym uzgodnieniu i akceptacji przez Zamawiającego. </w:t>
      </w:r>
    </w:p>
    <w:p w14:paraId="01D1EA98" w14:textId="41C1C8AF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Pomiar na skrzyżowaniach i przekrojach pomiarowych powinien trwać przez </w:t>
      </w:r>
      <w:r w:rsidR="00380801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24 godziny w dniu pomiarowym (od godziny 00:00 do 24:00). </w:t>
      </w:r>
    </w:p>
    <w:p w14:paraId="37523A81" w14:textId="699ACFA8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Pomiar natężenia ruchu powinien uwzględnić zróżnicowanie struktury </w:t>
      </w:r>
      <w:r w:rsidR="008579D7">
        <w:rPr>
          <w:rFonts w:asciiTheme="minorHAnsi" w:hAnsiTheme="minorHAnsi" w:cstheme="minorHAnsi"/>
          <w:sz w:val="24"/>
          <w:szCs w:val="24"/>
        </w:rPr>
        <w:t xml:space="preserve"> </w:t>
      </w:r>
      <w:r w:rsidRPr="00AC431D">
        <w:rPr>
          <w:rFonts w:asciiTheme="minorHAnsi" w:hAnsiTheme="minorHAnsi" w:cstheme="minorHAnsi"/>
          <w:sz w:val="24"/>
          <w:szCs w:val="24"/>
        </w:rPr>
        <w:t xml:space="preserve">rodzajowej pojazdów w podziale na następujące grupy pojazdów: </w:t>
      </w:r>
    </w:p>
    <w:p w14:paraId="48B45C63" w14:textId="6F6AA053" w:rsidR="00147174" w:rsidRPr="00AC431D" w:rsidRDefault="005079F9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hanging="86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147174" w:rsidRPr="00AC431D">
        <w:rPr>
          <w:rFonts w:asciiTheme="minorHAnsi" w:hAnsiTheme="minorHAnsi" w:cstheme="minorHAnsi"/>
          <w:sz w:val="24"/>
          <w:szCs w:val="24"/>
        </w:rPr>
        <w:t>owery</w:t>
      </w:r>
      <w:r w:rsidR="008579D7">
        <w:rPr>
          <w:rFonts w:asciiTheme="minorHAnsi" w:hAnsiTheme="minorHAnsi" w:cstheme="minorHAnsi"/>
          <w:sz w:val="24"/>
          <w:szCs w:val="24"/>
        </w:rPr>
        <w:t>,</w:t>
      </w:r>
      <w:r w:rsidR="005C0FF4">
        <w:rPr>
          <w:rFonts w:asciiTheme="minorHAnsi" w:hAnsiTheme="minorHAnsi" w:cstheme="minorHAnsi"/>
          <w:sz w:val="24"/>
          <w:szCs w:val="24"/>
        </w:rPr>
        <w:t xml:space="preserve"> UTO,</w:t>
      </w:r>
    </w:p>
    <w:p w14:paraId="78BEBC8B" w14:textId="77777777" w:rsidR="009D63A8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motocykle, </w:t>
      </w:r>
    </w:p>
    <w:p w14:paraId="689B414D" w14:textId="7541CF68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motorowery (skutery), quady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27250A08" w14:textId="6695348C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samochody osobowe (do 9 miejsc z kierowcą), mikrobusy*, pickupy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i samochody kempingowe, z przyczepą lub bez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52FE8D54" w14:textId="7F0847EE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lekkie samochody ciężarowe (dostawcze) o dopuszczalnej masie całkowitej do 3,5 t, z przyczepą lub bez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0A80A0BE" w14:textId="08E681E7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samochody ciężarowe o dopuszczalnej masie całkowitej powyżej 3,5 t bez przyczep, samochody specjalne, ciągniki siodłowe bez naczep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03A3489B" w14:textId="6CA1524E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samochody ciężarowe o dopuszczalnej masie całkowitej powyżej 3,5 t </w:t>
      </w:r>
      <w:r w:rsidR="008579D7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>z jedną lub więcej przyczepami, ciągniki siodłowe z naczepami, ciągniki balastowe z przyczepami standardowymi lub niskopodwoziowymi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2A2522E6" w14:textId="2F78515D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lastRenderedPageBreak/>
        <w:t>autobusy, trolejbusy</w:t>
      </w:r>
      <w:r w:rsidR="008579D7">
        <w:rPr>
          <w:rFonts w:asciiTheme="minorHAnsi" w:hAnsiTheme="minorHAnsi" w:cstheme="minorHAnsi"/>
          <w:sz w:val="24"/>
          <w:szCs w:val="24"/>
        </w:rPr>
        <w:t>,</w:t>
      </w:r>
    </w:p>
    <w:p w14:paraId="6DB89B0F" w14:textId="77777777" w:rsidR="00DD0E17" w:rsidRPr="00AC431D" w:rsidRDefault="00DD0E17">
      <w:pPr>
        <w:pStyle w:val="Nagwek4"/>
        <w:numPr>
          <w:ilvl w:val="0"/>
          <w:numId w:val="12"/>
        </w:numPr>
        <w:tabs>
          <w:tab w:val="left" w:pos="1701"/>
          <w:tab w:val="left" w:pos="2835"/>
        </w:tabs>
        <w:ind w:left="1701" w:hanging="283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ciągniki rolnicze z przyczepami lub bez, maszyny samobieżne (walce drogowe, koparki itp.).</w:t>
      </w:r>
    </w:p>
    <w:p w14:paraId="43C18403" w14:textId="77777777" w:rsidR="00DD0E17" w:rsidRPr="00AC431D" w:rsidRDefault="00DD0E17" w:rsidP="00F730B6">
      <w:pPr>
        <w:pStyle w:val="Tekstprzypisukocowego"/>
        <w:ind w:left="1418" w:hanging="7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AC431D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* Do mikrobusów zalicza się pojazdy przystosowane do przewozu osób, posiadające do 24 </w:t>
      </w:r>
      <w:r w:rsidRPr="00AC431D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miejsc łącznie z kierowcą.</w:t>
      </w:r>
    </w:p>
    <w:p w14:paraId="71F2305E" w14:textId="04C3B506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Pomiary należy wykonać w przedziałach </w:t>
      </w:r>
      <w:r w:rsidR="00147174" w:rsidRPr="00AC431D">
        <w:rPr>
          <w:rFonts w:asciiTheme="minorHAnsi" w:hAnsiTheme="minorHAnsi" w:cstheme="minorHAnsi"/>
          <w:sz w:val="24"/>
          <w:szCs w:val="24"/>
        </w:rPr>
        <w:t>60</w:t>
      </w:r>
      <w:r w:rsidRPr="00AC431D">
        <w:rPr>
          <w:rFonts w:asciiTheme="minorHAnsi" w:hAnsiTheme="minorHAnsi" w:cstheme="minorHAnsi"/>
          <w:sz w:val="24"/>
          <w:szCs w:val="24"/>
        </w:rPr>
        <w:t xml:space="preserve"> minutowych, dla dwóch kierunków ruchu w przypadku pomiarów przekrojowych oraz dla poszczególnych relacji skrętnych na skrzyżowaniach. </w:t>
      </w:r>
    </w:p>
    <w:p w14:paraId="733678B6" w14:textId="05D1C5D8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Należy określić sumę samochodów w pojazdach rzeczywistych oraz </w:t>
      </w:r>
      <w:r w:rsidRPr="00AC431D">
        <w:rPr>
          <w:rFonts w:asciiTheme="minorHAnsi" w:hAnsiTheme="minorHAnsi" w:cstheme="minorHAnsi"/>
          <w:sz w:val="24"/>
          <w:szCs w:val="24"/>
        </w:rPr>
        <w:br/>
        <w:t>w pojazdach umownych.</w:t>
      </w:r>
    </w:p>
    <w:p w14:paraId="27473CB7" w14:textId="77777777" w:rsidR="00251C3E" w:rsidRPr="00AC431D" w:rsidRDefault="00251C3E" w:rsidP="00251C3E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Przed rozpoczęciem pomiarów w terenie, Wykonawca na własny koszt, przeprowadzi szkolenie osób biorących udział w pomiarach i zapewni możliwość udziału osób ze strony Zamawiającego. </w:t>
      </w:r>
    </w:p>
    <w:p w14:paraId="25EE1362" w14:textId="554B4150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Pomiary natężeń ruchu kołowego na układzie </w:t>
      </w:r>
      <w:r w:rsidR="00147174" w:rsidRPr="00AC431D">
        <w:rPr>
          <w:rFonts w:asciiTheme="minorHAnsi" w:hAnsiTheme="minorHAnsi" w:cstheme="minorHAnsi"/>
          <w:sz w:val="24"/>
          <w:szCs w:val="24"/>
        </w:rPr>
        <w:t>uliczno-drogowym Aglomeracji Kalisko-Ostrowskiej</w:t>
      </w:r>
      <w:r w:rsidRPr="00AC431D">
        <w:rPr>
          <w:rFonts w:asciiTheme="minorHAnsi" w:hAnsiTheme="minorHAnsi" w:cstheme="minorHAnsi"/>
          <w:sz w:val="24"/>
          <w:szCs w:val="24"/>
        </w:rPr>
        <w:t xml:space="preserve"> mają uwzględniać zapotrzebowanie na niezbędne dane potrzebne do budowy, kalibracji i weryfikacji transportowego modelu </w:t>
      </w:r>
      <w:r w:rsidR="00147174" w:rsidRPr="00AC431D">
        <w:rPr>
          <w:rFonts w:asciiTheme="minorHAnsi" w:hAnsiTheme="minorHAnsi" w:cstheme="minorHAnsi"/>
          <w:sz w:val="24"/>
          <w:szCs w:val="24"/>
        </w:rPr>
        <w:t>podróży.</w:t>
      </w:r>
    </w:p>
    <w:p w14:paraId="396A7037" w14:textId="64C207A6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Pomiary natężeń ruchu kołowego na węzłach drogowych należy przeprowadzić dla wszystkich relacji występujących na węźle wraz z relacjami na jezdni głównej.</w:t>
      </w:r>
    </w:p>
    <w:p w14:paraId="435FD11C" w14:textId="026AF66A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Szczegółową lokalizację punktów pomiarowych Wykonawca uzgodni </w:t>
      </w:r>
      <w:r w:rsidR="00A02868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z Zamawiającym. </w:t>
      </w:r>
    </w:p>
    <w:p w14:paraId="4DE604ED" w14:textId="7EC53B5B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 xml:space="preserve">Zamawiający nie dopuszcza ręcznego wykonania pomiarów wielkości </w:t>
      </w:r>
      <w:r w:rsidR="00A02868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i struktury rodzajowej ruchu. Zamawiający wymaga, aby prowadzona ona była przy pomocy kamer lub innych urządzeń do automatycznego rejestrowania ruchu z rozróżnieniem rodzaju pojazdu (struktury rodzajowej ruchu) pozwalających na zapisanie obrazu wraz z czasem rejestracji oraz na wygenerowanie raportów z wynikami pomiarów w plikach .xls. w przedziałach (interwałach) </w:t>
      </w:r>
      <w:r w:rsidR="00147174" w:rsidRPr="00AC431D">
        <w:rPr>
          <w:rFonts w:asciiTheme="minorHAnsi" w:hAnsiTheme="minorHAnsi" w:cstheme="minorHAnsi"/>
          <w:sz w:val="24"/>
          <w:szCs w:val="24"/>
        </w:rPr>
        <w:t>60</w:t>
      </w:r>
      <w:r w:rsidRPr="00AC431D">
        <w:rPr>
          <w:rFonts w:asciiTheme="minorHAnsi" w:hAnsiTheme="minorHAnsi" w:cstheme="minorHAnsi"/>
          <w:sz w:val="24"/>
          <w:szCs w:val="24"/>
        </w:rPr>
        <w:t xml:space="preserve">-minutowych lub krótszych. Wyniki pomiarów automatycznych należy przekazać Zamawiającemu w postaci przetworzonej i zdekodowanej </w:t>
      </w:r>
      <w:r w:rsidR="00A02868">
        <w:rPr>
          <w:rFonts w:asciiTheme="minorHAnsi" w:hAnsiTheme="minorHAnsi" w:cstheme="minorHAnsi"/>
          <w:sz w:val="24"/>
          <w:szCs w:val="24"/>
        </w:rPr>
        <w:br/>
      </w:r>
      <w:r w:rsidRPr="00AC431D">
        <w:rPr>
          <w:rFonts w:asciiTheme="minorHAnsi" w:hAnsiTheme="minorHAnsi" w:cstheme="minorHAnsi"/>
          <w:sz w:val="24"/>
          <w:szCs w:val="24"/>
        </w:rPr>
        <w:t xml:space="preserve">(w przypadku technik wymagających takiego zdekodowania np. przez producenta, dystrybutora lub właściciela urządzenia przy pomocy specjalistycznego oprogramowania), tj. w postaci raportów w plikach tekstowych i .xls, umożliwiających dalsze przetwarzanie danych przez Zamawiającego – także dla innych potrzeb niezwiązanych z </w:t>
      </w:r>
      <w:r w:rsidR="00147174" w:rsidRPr="00AC431D">
        <w:rPr>
          <w:rFonts w:asciiTheme="minorHAnsi" w:hAnsiTheme="minorHAnsi" w:cstheme="minorHAnsi"/>
          <w:sz w:val="24"/>
          <w:szCs w:val="24"/>
        </w:rPr>
        <w:t>KBR 2023</w:t>
      </w:r>
      <w:r w:rsidRPr="00AC431D">
        <w:rPr>
          <w:rFonts w:asciiTheme="minorHAnsi" w:hAnsiTheme="minorHAnsi" w:cstheme="minorHAnsi"/>
          <w:sz w:val="24"/>
          <w:szCs w:val="24"/>
        </w:rPr>
        <w:t>. Zapis obrazu (z czasem rejestracji) należy przekazać w postaci umożliwiającej jego odtworzenie w plikach video, np. .wmv, avi, .m2ts wraz z tzw. „kodekami”. Materiał wideo jest niezbędny do zaakceptowania wyników pomiaru przez Zamawiającego.</w:t>
      </w:r>
    </w:p>
    <w:p w14:paraId="0C57C534" w14:textId="69A0CEC5" w:rsidR="00DD0E17" w:rsidRPr="00AC431D" w:rsidRDefault="00DD0E17">
      <w:pPr>
        <w:pStyle w:val="Nagwek3"/>
        <w:numPr>
          <w:ilvl w:val="2"/>
          <w:numId w:val="2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Należy zweryfikować wszystkie punkty pomiarowe czy ich wynik jest wiarygodny w stosunku do punktów sąsiednich – czy wyniki pomiaru są zbieżne. W przypadku wątpliwości co do wyników pomiaru, pomiar należy powtórzyć.</w:t>
      </w:r>
    </w:p>
    <w:p w14:paraId="7C5DE22D" w14:textId="03646ABE" w:rsidR="00C404C0" w:rsidRPr="00AC431D" w:rsidRDefault="00C404C0">
      <w:pPr>
        <w:pStyle w:val="Nagwek3"/>
        <w:numPr>
          <w:ilvl w:val="2"/>
          <w:numId w:val="25"/>
        </w:numPr>
        <w:ind w:hanging="371"/>
        <w:rPr>
          <w:rFonts w:asciiTheme="minorHAnsi" w:hAnsiTheme="minorHAnsi" w:cstheme="minorHAnsi"/>
          <w:sz w:val="24"/>
          <w:szCs w:val="24"/>
        </w:rPr>
      </w:pPr>
      <w:r w:rsidRPr="00AC431D">
        <w:rPr>
          <w:rFonts w:asciiTheme="minorHAnsi" w:hAnsiTheme="minorHAnsi" w:cstheme="minorHAnsi"/>
          <w:sz w:val="24"/>
          <w:szCs w:val="24"/>
        </w:rPr>
        <w:t>Metod</w:t>
      </w:r>
      <w:r w:rsidR="00F93122" w:rsidRPr="00AC431D">
        <w:rPr>
          <w:rFonts w:asciiTheme="minorHAnsi" w:hAnsiTheme="minorHAnsi" w:cstheme="minorHAnsi"/>
          <w:sz w:val="24"/>
          <w:szCs w:val="24"/>
        </w:rPr>
        <w:t>yk</w:t>
      </w:r>
      <w:r w:rsidRPr="00AC431D">
        <w:rPr>
          <w:rFonts w:asciiTheme="minorHAnsi" w:hAnsiTheme="minorHAnsi" w:cstheme="minorHAnsi"/>
          <w:sz w:val="24"/>
          <w:szCs w:val="24"/>
        </w:rPr>
        <w:t>ę przeprowadzanych pomiarów Wykonawca uzgodni z Zamawiającym.</w:t>
      </w:r>
    </w:p>
    <w:p w14:paraId="2E7E2C31" w14:textId="77777777" w:rsidR="00A02868" w:rsidRDefault="00A02868" w:rsidP="00CF718A">
      <w:pPr>
        <w:pStyle w:val="Tabela"/>
        <w:rPr>
          <w:rFonts w:asciiTheme="minorHAnsi" w:hAnsiTheme="minorHAnsi" w:cstheme="minorHAnsi"/>
          <w:b/>
          <w:bCs w:val="0"/>
          <w:sz w:val="24"/>
          <w:szCs w:val="24"/>
        </w:rPr>
      </w:pPr>
      <w:bookmarkStart w:id="1" w:name="_Toc436289900"/>
    </w:p>
    <w:p w14:paraId="251D0DCA" w14:textId="1A357B70" w:rsidR="00CF718A" w:rsidRPr="005079F9" w:rsidRDefault="00CF718A" w:rsidP="00FC3826">
      <w:pPr>
        <w:pStyle w:val="Tabela"/>
        <w:keepNext/>
        <w:keepLines/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</w:pP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lastRenderedPageBreak/>
        <w:t xml:space="preserve">Tabela </w:t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fldChar w:fldCharType="begin"/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instrText>SEQ Tabela \* ARABIC</w:instrText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fldChar w:fldCharType="separate"/>
      </w:r>
      <w:r w:rsidR="00205800">
        <w:rPr>
          <w:rFonts w:asciiTheme="minorHAnsi" w:hAnsiTheme="minorHAnsi" w:cstheme="minorHAnsi"/>
          <w:b/>
          <w:bCs w:val="0"/>
          <w:i w:val="0"/>
          <w:iCs/>
          <w:noProof/>
          <w:sz w:val="24"/>
          <w:szCs w:val="24"/>
        </w:rPr>
        <w:t>1</w:t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fldChar w:fldCharType="end"/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t>.</w:t>
      </w:r>
      <w:r w:rsidR="00A02868"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t xml:space="preserve"> </w:t>
      </w:r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t>Wykaz przekrojów pomiaru natężeń ruchu kołowego</w:t>
      </w:r>
      <w:bookmarkEnd w:id="1"/>
      <w:r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t xml:space="preserve"> i rowerowego</w:t>
      </w:r>
      <w:r w:rsidR="00A02868" w:rsidRPr="005079F9"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  <w:t>.</w:t>
      </w:r>
    </w:p>
    <w:p w14:paraId="2589472B" w14:textId="77777777" w:rsidR="005079F9" w:rsidRPr="005079F9" w:rsidRDefault="005079F9" w:rsidP="00FC3826">
      <w:pPr>
        <w:pStyle w:val="Tabela"/>
        <w:keepNext/>
        <w:keepLines/>
        <w:rPr>
          <w:rFonts w:asciiTheme="minorHAnsi" w:hAnsiTheme="minorHAnsi" w:cstheme="minorHAnsi"/>
          <w:b/>
          <w:bCs w:val="0"/>
          <w:i w:val="0"/>
          <w:iCs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875"/>
        <w:gridCol w:w="1365"/>
        <w:gridCol w:w="419"/>
        <w:gridCol w:w="875"/>
        <w:gridCol w:w="1365"/>
        <w:gridCol w:w="419"/>
        <w:gridCol w:w="1331"/>
        <w:gridCol w:w="629"/>
        <w:gridCol w:w="1365"/>
      </w:tblGrid>
      <w:tr w:rsidR="005079F9" w:rsidRPr="00FF18CB" w14:paraId="5A3A4CBA" w14:textId="77777777" w:rsidTr="00DB3357">
        <w:trPr>
          <w:trHeight w:val="227"/>
          <w:tblHeader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D0CC4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Nr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3A67E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Typ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B1297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Czas pomiaru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91841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Nr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8449F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Typ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16F8C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Czas pomiaru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53A96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Nr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97124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Typ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235997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A55EFF" w14:textId="1A0162B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Czas pomiaru</w:t>
            </w:r>
          </w:p>
        </w:tc>
      </w:tr>
      <w:tr w:rsidR="005079F9" w:rsidRPr="00FF18CB" w14:paraId="293BB3B4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9E7196" w14:textId="24ED156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3E3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A83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9FBAE4" w14:textId="365A123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9B2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680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B5E994" w14:textId="4E43F40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911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B4F1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9771" w14:textId="1D4D5BE6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6BA69568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69B836" w14:textId="081B934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D5D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A9D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075AB3" w14:textId="387A8C7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445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AA1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5381E1" w14:textId="4F82214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9E3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F406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2344" w14:textId="01A5D23E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6F72A4D1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BEAF57" w14:textId="6A4F87D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8C0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9FE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CCB6C4" w14:textId="506CB1E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401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7A3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5270F7" w14:textId="0A9D4C3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A8C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24596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5CC5" w14:textId="19D7A6B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639D4820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29C90F" w14:textId="35932DC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03E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FC1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985D76" w14:textId="74F22650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5BA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AD3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FD5873" w14:textId="4591EF7C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E71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667B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BA8B" w14:textId="6A85CB55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162358B2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E4E777" w14:textId="3DE2819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930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425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AFED49" w14:textId="08B4AFC5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DAE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40B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0F3E76" w14:textId="07899E7E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257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9C45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E02F" w14:textId="215531F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70BF45F8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0E749C" w14:textId="5FF7BB8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7D9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839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44216E" w14:textId="16C7D0D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504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988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EAD88C" w14:textId="19345410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5AB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33298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C885" w14:textId="609D2221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2FDE1782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EC2903" w14:textId="1B13C19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43E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2A2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4E9C5E" w14:textId="0AA38B65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BFC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0CC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CE8741" w14:textId="6BD3035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B07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108F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95A1" w14:textId="50CBE15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A869AFA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89DC8" w14:textId="6868E485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ED6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6A0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224246" w14:textId="3F27598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513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B5D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05E32A" w14:textId="769C78C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69B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7B5D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93A9" w14:textId="2F11F2A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25914CAF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F447D4" w14:textId="7202970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762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331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E60EC3" w14:textId="63A1DCC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300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203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DC7CC6" w14:textId="7D63BED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AAF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AAC18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D8DC" w14:textId="7D2878A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7D9340E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37AA78" w14:textId="19627A8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8FB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3C5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FFCB4A" w14:textId="53A0284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A3E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F25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81BF67" w14:textId="1EBABFF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B22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22A9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476F" w14:textId="75CECD2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E18B07F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AEE8E8" w14:textId="6B939FB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F4B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8BB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62C6E5" w14:textId="4236A93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09B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B3F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1BBA76" w14:textId="33214758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0F6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8743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56F5" w14:textId="7D48A46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4C98B720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37DA84" w14:textId="7B1B90EC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E6C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23B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595C98" w14:textId="4605EF3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39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3A0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7C9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0EEEB" w14:textId="08C61BB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987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2A391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168B" w14:textId="18F01A36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0CC9AD26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B61E4B" w14:textId="0E33FA7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EAA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E67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88C00C" w14:textId="6CB68A6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B2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D2E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761F63" w14:textId="5585CAE8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F96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D508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8F21" w14:textId="44DE3A3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20FBE57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043B36" w14:textId="45028EF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472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A5E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09DAB1" w14:textId="31E7D268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A15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C67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ECD6F1" w14:textId="7F9D6DA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68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CF7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1840B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E1FF" w14:textId="28B6925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0618BD7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05ED1E" w14:textId="0E649DB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65C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460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3D34C4" w14:textId="257F9C8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FBD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99F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463C07" w14:textId="67609768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69.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7AD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C2B77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2B1B" w14:textId="60784A2E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61E8FF61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3E9990" w14:textId="4E437EC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F6B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964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6127A5" w14:textId="2BA58C9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CD5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775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651E90" w14:textId="37C3A368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70.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66B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A472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0DC4" w14:textId="2605AB5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2CD337BB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9A0AB9" w14:textId="755162AD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36E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BBC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E66690" w14:textId="0910302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7A0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397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C53D8F" w14:textId="08FB9D06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71.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5AA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6040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CD35" w14:textId="4DD77B6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1B14A2AB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0DD3BB" w14:textId="64859FD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7BC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9E9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89BE68" w14:textId="4D138508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7FA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551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2DB710" w14:textId="21EC801D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72.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BAE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DA238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09F4" w14:textId="21F5195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8C60F8B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B14979" w14:textId="1986D42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682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2E5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424A03" w14:textId="00E3675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292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DC1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914229" w14:textId="4F44EAB2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73.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F6A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A9F8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9997" w14:textId="1591D4B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080EFED6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4F3198" w14:textId="7556AF0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75D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F9A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560E48" w14:textId="2F002982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AEF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B05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E80B2A" w14:textId="48325DCA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74.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07C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1BEF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15A3" w14:textId="44E64A6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2CEF829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530B85" w14:textId="79A2CB1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B48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5B67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E97481" w14:textId="34451CD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48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5CE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838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7A8133" w14:textId="5AA6B31E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75.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7E96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E843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FA1D" w14:textId="10C6F5C0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18018A37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131DA0" w14:textId="202D019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701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406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B05FEE" w14:textId="5A706DC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49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E82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1C7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4A0ED1" w14:textId="6EA5687F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76.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33C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A59D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4610" w14:textId="7CB2238A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258538E5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200E84" w14:textId="3F2C43AC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89B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E7F3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C35794" w14:textId="26309C03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50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9DC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EE4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C62EB9" w14:textId="031ED96B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77.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336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911D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6868" w14:textId="7D2699D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28545F97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E47E3D" w14:textId="0DEFAF7F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A3D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DD2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8614C7" w14:textId="31DDF51C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51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20E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65FC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1C3835" w14:textId="7E8A4666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78.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23E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44C99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BFF8" w14:textId="245F4B31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56C3210B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E3FD2B" w14:textId="7A14E059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25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483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426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740EA9" w14:textId="2B10FABB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52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2770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B67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202D8C" w14:textId="505B0B17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79.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30B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1C4F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F887" w14:textId="498B7375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38CA6191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D78036" w14:textId="21E57060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26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4998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BFB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B5F4E8" w14:textId="456F9D51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53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2F04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71E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1FE019" w14:textId="2CD200E2" w:rsidR="005079F9" w:rsidRPr="00FF18CB" w:rsidRDefault="004D0E9A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80.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DA8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skrzyżowanie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801FE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3BEA" w14:textId="751FBD24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</w:tr>
      <w:tr w:rsidR="005079F9" w:rsidRPr="00FF18CB" w14:paraId="7380AFA0" w14:textId="77777777" w:rsidTr="005079F9">
        <w:trPr>
          <w:trHeight w:val="227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0DBE2F" w14:textId="0F78A1D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27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E7F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C9BA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049EF1" w14:textId="65F30DE8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54</w:t>
            </w:r>
            <w:r w:rsidR="004D0E9A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4A22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przekrój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D83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FF18CB">
              <w:rPr>
                <w:rFonts w:eastAsia="Times New Roman" w:cstheme="minorHAnsi"/>
                <w:color w:val="000000"/>
                <w:lang w:eastAsia="pl-PL"/>
              </w:rPr>
              <w:t>1x24h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667D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AA71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</w:tcPr>
          <w:p w14:paraId="5BF1F535" w14:textId="77777777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9381" w14:textId="1161471E" w:rsidR="005079F9" w:rsidRPr="00FF18CB" w:rsidRDefault="005079F9" w:rsidP="00FF18CB">
            <w:pPr>
              <w:keepNext/>
              <w:keepLines/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</w:tbl>
    <w:p w14:paraId="737994B6" w14:textId="77777777" w:rsidR="00517923" w:rsidRPr="00FF18CB" w:rsidRDefault="00517923" w:rsidP="00FF18CB">
      <w:pPr>
        <w:pStyle w:val="Tabela"/>
        <w:jc w:val="center"/>
        <w:rPr>
          <w:rFonts w:asciiTheme="minorHAnsi" w:hAnsiTheme="minorHAnsi" w:cstheme="minorHAnsi"/>
          <w:sz w:val="22"/>
          <w:szCs w:val="22"/>
        </w:rPr>
      </w:pPr>
    </w:p>
    <w:p w14:paraId="3699AAC3" w14:textId="3A831CB0" w:rsidR="00571897" w:rsidRDefault="2ECB9178" w:rsidP="0033729A">
      <w:pPr>
        <w:pStyle w:val="Tabela"/>
        <w:keepNext/>
        <w:keepLines/>
        <w:rPr>
          <w:b/>
          <w:bCs w:val="0"/>
          <w:i w:val="0"/>
          <w:iCs/>
          <w:sz w:val="24"/>
          <w:szCs w:val="24"/>
        </w:rPr>
      </w:pPr>
      <w:r w:rsidRPr="005079F9">
        <w:rPr>
          <w:b/>
          <w:bCs w:val="0"/>
          <w:i w:val="0"/>
          <w:iCs/>
          <w:sz w:val="24"/>
          <w:szCs w:val="24"/>
        </w:rPr>
        <w:lastRenderedPageBreak/>
        <w:t>Rysunek 2. Lokalizacja punktów pomiaru natężenia ruchu kołowego i rowerowego</w:t>
      </w:r>
      <w:r w:rsidR="00A02868" w:rsidRPr="005079F9">
        <w:rPr>
          <w:b/>
          <w:bCs w:val="0"/>
          <w:i w:val="0"/>
          <w:iCs/>
          <w:sz w:val="24"/>
          <w:szCs w:val="24"/>
        </w:rPr>
        <w:t>.</w:t>
      </w:r>
    </w:p>
    <w:p w14:paraId="52F0537E" w14:textId="77777777" w:rsidR="005079F9" w:rsidRPr="005079F9" w:rsidRDefault="005079F9" w:rsidP="0033729A">
      <w:pPr>
        <w:pStyle w:val="Tabela"/>
        <w:keepNext/>
        <w:keepLines/>
        <w:rPr>
          <w:b/>
          <w:bCs w:val="0"/>
          <w:i w:val="0"/>
          <w:iCs/>
          <w:sz w:val="24"/>
          <w:szCs w:val="24"/>
        </w:rPr>
      </w:pPr>
    </w:p>
    <w:p w14:paraId="53880FAC" w14:textId="70E98F99" w:rsidR="00571897" w:rsidRPr="00D868EC" w:rsidRDefault="00571897" w:rsidP="00571897">
      <w:pPr>
        <w:pStyle w:val="Tabela"/>
      </w:pPr>
      <w:r>
        <w:rPr>
          <w:noProof/>
          <w:lang w:eastAsia="pl-PL"/>
        </w:rPr>
        <w:drawing>
          <wp:inline distT="0" distB="0" distL="0" distR="0" wp14:anchorId="57617467" wp14:editId="520F97B2">
            <wp:extent cx="5708792" cy="6067446"/>
            <wp:effectExtent l="0" t="0" r="6350" b="0"/>
            <wp:docPr id="632292997" name="Obraz 63229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92997" name="Obraz 632292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1" b="12431"/>
                    <a:stretch>
                      <a:fillRect/>
                    </a:stretch>
                  </pic:blipFill>
                  <pic:spPr>
                    <a:xfrm>
                      <a:off x="0" y="0"/>
                      <a:ext cx="5708792" cy="606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3EDE" w14:textId="01F8DE19" w:rsidR="00CF718A" w:rsidRDefault="00CF718A" w:rsidP="0013564E">
      <w:pPr>
        <w:spacing w:after="120"/>
        <w:rPr>
          <w:b/>
          <w:bCs/>
          <w:sz w:val="28"/>
          <w:szCs w:val="28"/>
        </w:rPr>
      </w:pPr>
    </w:p>
    <w:p w14:paraId="7C7AD91A" w14:textId="6C9A9952" w:rsidR="00CF718A" w:rsidRPr="00A02868" w:rsidRDefault="00CF718A">
      <w:pPr>
        <w:pStyle w:val="Nagwek2"/>
        <w:numPr>
          <w:ilvl w:val="1"/>
          <w:numId w:val="25"/>
        </w:numPr>
        <w:tabs>
          <w:tab w:val="clear" w:pos="709"/>
          <w:tab w:val="left" w:pos="0"/>
          <w:tab w:val="left" w:pos="993"/>
        </w:tabs>
        <w:ind w:hanging="720"/>
      </w:pPr>
      <w:r w:rsidRPr="00A02868">
        <w:t>Pomiary potoków pasażerskich w środkach transportu zbiorowego</w:t>
      </w:r>
      <w:r w:rsidR="00A02868" w:rsidRPr="00A02868">
        <w:t>:</w:t>
      </w:r>
    </w:p>
    <w:p w14:paraId="3884AACA" w14:textId="115830D8" w:rsidR="00C404C0" w:rsidRPr="00A02868" w:rsidRDefault="00CF718A" w:rsidP="00693A0E">
      <w:pPr>
        <w:pStyle w:val="Nagwek3"/>
        <w:numPr>
          <w:ilvl w:val="2"/>
          <w:numId w:val="25"/>
        </w:numPr>
        <w:tabs>
          <w:tab w:val="clear" w:pos="1134"/>
          <w:tab w:val="left" w:pos="1560"/>
        </w:tabs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Pomiary potoków pasażerskich w środkach transportu zbiorowego należy przeprowadzić</w:t>
      </w:r>
      <w:r w:rsidR="00505097" w:rsidRPr="00A02868">
        <w:rPr>
          <w:sz w:val="24"/>
          <w:szCs w:val="24"/>
        </w:rPr>
        <w:t xml:space="preserve"> (Tabela 2, Rysunek 3)</w:t>
      </w:r>
      <w:r w:rsidR="00C404C0" w:rsidRPr="00A02868">
        <w:rPr>
          <w:sz w:val="24"/>
          <w:szCs w:val="24"/>
        </w:rPr>
        <w:t>:</w:t>
      </w:r>
    </w:p>
    <w:p w14:paraId="46BB8A73" w14:textId="4EFB2894" w:rsidR="00C404C0" w:rsidRPr="005079F9" w:rsidRDefault="00CF718A">
      <w:pPr>
        <w:pStyle w:val="Nagwek4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5079F9">
        <w:rPr>
          <w:color w:val="000000" w:themeColor="text1"/>
          <w:sz w:val="24"/>
          <w:szCs w:val="24"/>
        </w:rPr>
        <w:t xml:space="preserve">w </w:t>
      </w:r>
      <w:r w:rsidR="00FC3826" w:rsidRPr="005079F9">
        <w:rPr>
          <w:b/>
          <w:bCs/>
          <w:color w:val="000000" w:themeColor="text1"/>
          <w:sz w:val="24"/>
          <w:szCs w:val="24"/>
        </w:rPr>
        <w:t>37</w:t>
      </w:r>
      <w:r w:rsidRPr="005079F9">
        <w:rPr>
          <w:b/>
          <w:bCs/>
          <w:color w:val="000000" w:themeColor="text1"/>
          <w:sz w:val="24"/>
          <w:szCs w:val="24"/>
        </w:rPr>
        <w:t xml:space="preserve"> </w:t>
      </w:r>
      <w:r w:rsidR="00EF2FB2" w:rsidRPr="005079F9">
        <w:rPr>
          <w:b/>
          <w:bCs/>
          <w:color w:val="000000" w:themeColor="text1"/>
          <w:sz w:val="24"/>
          <w:szCs w:val="24"/>
        </w:rPr>
        <w:t>punktach</w:t>
      </w:r>
      <w:r w:rsidRPr="005079F9">
        <w:rPr>
          <w:b/>
          <w:bCs/>
          <w:color w:val="000000" w:themeColor="text1"/>
          <w:sz w:val="24"/>
          <w:szCs w:val="24"/>
        </w:rPr>
        <w:t xml:space="preserve"> pomiarowych dla</w:t>
      </w:r>
      <w:r w:rsidR="00C404C0" w:rsidRPr="005079F9">
        <w:rPr>
          <w:b/>
          <w:bCs/>
          <w:color w:val="000000" w:themeColor="text1"/>
          <w:sz w:val="24"/>
          <w:szCs w:val="24"/>
        </w:rPr>
        <w:t xml:space="preserve"> </w:t>
      </w:r>
      <w:r w:rsidRPr="005079F9">
        <w:rPr>
          <w:b/>
          <w:bCs/>
          <w:color w:val="000000" w:themeColor="text1"/>
          <w:sz w:val="24"/>
          <w:szCs w:val="24"/>
        </w:rPr>
        <w:t>linii autobusowych</w:t>
      </w:r>
      <w:r w:rsidR="00A02868" w:rsidRPr="005079F9">
        <w:rPr>
          <w:color w:val="000000" w:themeColor="text1"/>
          <w:sz w:val="24"/>
          <w:szCs w:val="24"/>
        </w:rPr>
        <w:t>,</w:t>
      </w:r>
    </w:p>
    <w:p w14:paraId="0FE7C2AB" w14:textId="583ABC22" w:rsidR="00CF718A" w:rsidRPr="005079F9" w:rsidRDefault="00C404C0">
      <w:pPr>
        <w:pStyle w:val="Nagwek4"/>
        <w:numPr>
          <w:ilvl w:val="0"/>
          <w:numId w:val="13"/>
        </w:numPr>
        <w:rPr>
          <w:sz w:val="24"/>
          <w:szCs w:val="24"/>
        </w:rPr>
      </w:pPr>
      <w:r w:rsidRPr="005079F9">
        <w:rPr>
          <w:sz w:val="24"/>
          <w:szCs w:val="24"/>
        </w:rPr>
        <w:t xml:space="preserve">na </w:t>
      </w:r>
      <w:r w:rsidR="003656ED" w:rsidRPr="005079F9">
        <w:rPr>
          <w:b/>
          <w:bCs/>
          <w:sz w:val="24"/>
          <w:szCs w:val="24"/>
        </w:rPr>
        <w:t>5</w:t>
      </w:r>
      <w:r w:rsidRPr="005079F9">
        <w:rPr>
          <w:b/>
          <w:bCs/>
          <w:sz w:val="24"/>
          <w:szCs w:val="24"/>
        </w:rPr>
        <w:t xml:space="preserve"> </w:t>
      </w:r>
      <w:r w:rsidR="00EF2FB2" w:rsidRPr="005079F9">
        <w:rPr>
          <w:b/>
          <w:bCs/>
          <w:sz w:val="24"/>
          <w:szCs w:val="24"/>
        </w:rPr>
        <w:t>punktów pomiarowych dla transportu kolejowego</w:t>
      </w:r>
      <w:r w:rsidR="00200F17" w:rsidRPr="005079F9">
        <w:rPr>
          <w:b/>
          <w:bCs/>
          <w:sz w:val="24"/>
          <w:szCs w:val="24"/>
        </w:rPr>
        <w:t xml:space="preserve"> (dworce kolejowe)</w:t>
      </w:r>
      <w:r w:rsidR="00A02868" w:rsidRPr="005079F9">
        <w:rPr>
          <w:sz w:val="24"/>
          <w:szCs w:val="24"/>
        </w:rPr>
        <w:t>.</w:t>
      </w:r>
    </w:p>
    <w:p w14:paraId="7EE0A940" w14:textId="475103C4" w:rsidR="00CF718A" w:rsidRPr="00A02868" w:rsidRDefault="00CF718A">
      <w:pPr>
        <w:pStyle w:val="Nagwek3"/>
        <w:numPr>
          <w:ilvl w:val="2"/>
          <w:numId w:val="31"/>
        </w:numPr>
        <w:tabs>
          <w:tab w:val="clear" w:pos="1134"/>
          <w:tab w:val="left" w:pos="1418"/>
        </w:tabs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lastRenderedPageBreak/>
        <w:t xml:space="preserve">Pomiar należy wykonać przez okres co najmniej </w:t>
      </w:r>
      <w:r w:rsidR="00C404C0" w:rsidRPr="00A02868">
        <w:rPr>
          <w:sz w:val="24"/>
          <w:szCs w:val="24"/>
        </w:rPr>
        <w:t>17</w:t>
      </w:r>
      <w:r w:rsidRPr="00A02868">
        <w:rPr>
          <w:sz w:val="24"/>
          <w:szCs w:val="24"/>
        </w:rPr>
        <w:t xml:space="preserve"> godzin </w:t>
      </w:r>
      <w:r w:rsidR="00C404C0" w:rsidRPr="00A02868">
        <w:rPr>
          <w:sz w:val="24"/>
          <w:szCs w:val="24"/>
        </w:rPr>
        <w:t>(od godz. 5:00 do 22:00).</w:t>
      </w:r>
      <w:r w:rsidRPr="00A02868">
        <w:rPr>
          <w:sz w:val="24"/>
          <w:szCs w:val="24"/>
        </w:rPr>
        <w:t xml:space="preserve"> </w:t>
      </w:r>
    </w:p>
    <w:p w14:paraId="16CC2E49" w14:textId="74B48486" w:rsidR="00CF718A" w:rsidRPr="00A02868" w:rsidRDefault="00CF718A">
      <w:pPr>
        <w:pStyle w:val="Nagwek3"/>
        <w:numPr>
          <w:ilvl w:val="2"/>
          <w:numId w:val="31"/>
        </w:numPr>
        <w:ind w:hanging="371"/>
        <w:rPr>
          <w:sz w:val="24"/>
          <w:szCs w:val="24"/>
        </w:rPr>
      </w:pPr>
      <w:r w:rsidRPr="00A02868">
        <w:rPr>
          <w:sz w:val="24"/>
          <w:szCs w:val="24"/>
        </w:rPr>
        <w:t>W pomiarze napełnienia należy uwzględnić:</w:t>
      </w:r>
    </w:p>
    <w:p w14:paraId="321862B0" w14:textId="77777777" w:rsidR="00CF718A" w:rsidRPr="00A02868" w:rsidRDefault="00CF718A">
      <w:pPr>
        <w:pStyle w:val="Nagwek4"/>
        <w:numPr>
          <w:ilvl w:val="0"/>
          <w:numId w:val="14"/>
        </w:numPr>
        <w:rPr>
          <w:sz w:val="24"/>
          <w:szCs w:val="24"/>
        </w:rPr>
      </w:pPr>
      <w:r w:rsidRPr="00A02868">
        <w:rPr>
          <w:sz w:val="24"/>
          <w:szCs w:val="24"/>
        </w:rPr>
        <w:t>godzinę i minutę pomiaru,</w:t>
      </w:r>
    </w:p>
    <w:p w14:paraId="6C8ECE4E" w14:textId="17ACF66C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numer linii pojazdu/pociągu</w:t>
      </w:r>
    </w:p>
    <w:p w14:paraId="3D8D7468" w14:textId="77777777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numer taborowy pojazdu,</w:t>
      </w:r>
    </w:p>
    <w:p w14:paraId="76B78D2C" w14:textId="39703CA9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rodzaj i typ pojazdu</w:t>
      </w:r>
      <w:r w:rsidR="00C404C0" w:rsidRPr="00A02868">
        <w:rPr>
          <w:sz w:val="24"/>
          <w:szCs w:val="24"/>
        </w:rPr>
        <w:t>,</w:t>
      </w:r>
    </w:p>
    <w:p w14:paraId="7AAFD78D" w14:textId="576ADB69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rodzaj połączenia (miejskie, regionalne, krajowe, międzynarodowe)</w:t>
      </w:r>
      <w:r w:rsidR="00C404C0" w:rsidRPr="00A02868">
        <w:rPr>
          <w:sz w:val="24"/>
          <w:szCs w:val="24"/>
        </w:rPr>
        <w:t>,</w:t>
      </w:r>
    </w:p>
    <w:p w14:paraId="46ED451E" w14:textId="05458779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liczbę osób w pojeździe/pociągu,</w:t>
      </w:r>
    </w:p>
    <w:p w14:paraId="17816458" w14:textId="77777777" w:rsidR="00CF718A" w:rsidRPr="00A02868" w:rsidRDefault="00CF718A" w:rsidP="00CF718A">
      <w:pPr>
        <w:pStyle w:val="Nagwek4"/>
        <w:rPr>
          <w:sz w:val="24"/>
          <w:szCs w:val="24"/>
        </w:rPr>
      </w:pPr>
      <w:r w:rsidRPr="00A02868">
        <w:rPr>
          <w:sz w:val="24"/>
          <w:szCs w:val="24"/>
        </w:rPr>
        <w:t>kierunek ruchu,</w:t>
      </w:r>
    </w:p>
    <w:p w14:paraId="59F352A4" w14:textId="77777777" w:rsidR="00CF718A" w:rsidRPr="00A02868" w:rsidRDefault="00CF718A" w:rsidP="00CF718A">
      <w:pPr>
        <w:pStyle w:val="Nagwek4"/>
        <w:rPr>
          <w:sz w:val="24"/>
          <w:szCs w:val="24"/>
          <w:lang w:eastAsia="en-US"/>
        </w:rPr>
      </w:pPr>
      <w:r w:rsidRPr="00A02868">
        <w:rPr>
          <w:sz w:val="24"/>
          <w:szCs w:val="24"/>
        </w:rPr>
        <w:t>przedział czasowy pomiaru.</w:t>
      </w:r>
    </w:p>
    <w:p w14:paraId="66B65323" w14:textId="6EF79A40" w:rsidR="00CF718A" w:rsidRPr="00A02868" w:rsidRDefault="00CF718A" w:rsidP="008B1504">
      <w:pPr>
        <w:pStyle w:val="Nagwek3"/>
        <w:numPr>
          <w:ilvl w:val="2"/>
          <w:numId w:val="31"/>
        </w:numPr>
        <w:tabs>
          <w:tab w:val="clear" w:pos="1134"/>
          <w:tab w:val="left" w:pos="1418"/>
        </w:tabs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 xml:space="preserve">Pomiary należy wykonać w przedziałach </w:t>
      </w:r>
      <w:r w:rsidR="00C404C0" w:rsidRPr="00A02868">
        <w:rPr>
          <w:sz w:val="24"/>
          <w:szCs w:val="24"/>
        </w:rPr>
        <w:t>60</w:t>
      </w:r>
      <w:r w:rsidRPr="00A02868">
        <w:rPr>
          <w:sz w:val="24"/>
          <w:szCs w:val="24"/>
        </w:rPr>
        <w:t xml:space="preserve"> minutowych </w:t>
      </w:r>
      <w:r w:rsidR="00693A0E">
        <w:rPr>
          <w:sz w:val="24"/>
          <w:szCs w:val="24"/>
        </w:rPr>
        <w:br/>
      </w:r>
      <w:r w:rsidRPr="00A02868">
        <w:rPr>
          <w:sz w:val="24"/>
          <w:szCs w:val="24"/>
        </w:rPr>
        <w:t xml:space="preserve">z wyszczególnieniem kierunków ruchu dla przekroju, a na skrzyżowaniach </w:t>
      </w:r>
      <w:r w:rsidR="008B1504">
        <w:rPr>
          <w:sz w:val="24"/>
          <w:szCs w:val="24"/>
        </w:rPr>
        <w:br/>
      </w:r>
      <w:r w:rsidRPr="00A02868">
        <w:rPr>
          <w:sz w:val="24"/>
          <w:szCs w:val="24"/>
        </w:rPr>
        <w:t>z uwzględnieniem relacji skrętnych.</w:t>
      </w:r>
    </w:p>
    <w:p w14:paraId="7BA065B0" w14:textId="1B95A847" w:rsidR="00CF718A" w:rsidRPr="00A02868" w:rsidRDefault="00CF718A" w:rsidP="00693A0E">
      <w:pPr>
        <w:pStyle w:val="Nagwek3"/>
        <w:numPr>
          <w:ilvl w:val="2"/>
          <w:numId w:val="31"/>
        </w:numPr>
        <w:tabs>
          <w:tab w:val="clear" w:pos="1134"/>
          <w:tab w:val="left" w:pos="1418"/>
        </w:tabs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Przed rozpoczęciem pomiarów w terenie, Wykonawca na własny koszt, przeprowadzi szkolenie osób biorących udział w tych pomiarach i zapewni możliwość udziału osób ze strony Zamawiającego.</w:t>
      </w:r>
    </w:p>
    <w:p w14:paraId="536A1A6E" w14:textId="504135EB" w:rsidR="00CF718A" w:rsidRPr="00A02868" w:rsidRDefault="00CF718A" w:rsidP="008B1504">
      <w:pPr>
        <w:pStyle w:val="Nagwek3"/>
        <w:numPr>
          <w:ilvl w:val="2"/>
          <w:numId w:val="31"/>
        </w:numPr>
        <w:tabs>
          <w:tab w:val="clear" w:pos="1134"/>
          <w:tab w:val="left" w:pos="1418"/>
        </w:tabs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 xml:space="preserve">Pomiary potoków pasażerskich w środkach transportu zbiorowego na badanym obszarze mają uwzględniać zapotrzebowanie na niezbędne dane potrzebne do budowy, kalibracji i weryfikacji transportowego modelu </w:t>
      </w:r>
      <w:r w:rsidR="00C404C0" w:rsidRPr="00A02868">
        <w:rPr>
          <w:sz w:val="24"/>
          <w:szCs w:val="24"/>
        </w:rPr>
        <w:t>podróży.</w:t>
      </w:r>
    </w:p>
    <w:p w14:paraId="2884D3CA" w14:textId="332CD1CE" w:rsidR="00CF718A" w:rsidRPr="00A02868" w:rsidRDefault="00CF718A" w:rsidP="00693A0E">
      <w:pPr>
        <w:pStyle w:val="Nagwek3"/>
        <w:numPr>
          <w:ilvl w:val="2"/>
          <w:numId w:val="31"/>
        </w:numPr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 xml:space="preserve">Szczegółową lokalizację punktów pomiarowych należy uzgodnić </w:t>
      </w:r>
      <w:r w:rsidR="00A02868">
        <w:rPr>
          <w:sz w:val="24"/>
          <w:szCs w:val="24"/>
        </w:rPr>
        <w:br/>
      </w:r>
      <w:r w:rsidRPr="00A02868">
        <w:rPr>
          <w:sz w:val="24"/>
          <w:szCs w:val="24"/>
        </w:rPr>
        <w:t>z Zamawiającym.</w:t>
      </w:r>
    </w:p>
    <w:p w14:paraId="0ABDC075" w14:textId="77777777" w:rsidR="00CF718A" w:rsidRPr="00A02868" w:rsidRDefault="00CF718A" w:rsidP="00693A0E">
      <w:pPr>
        <w:pStyle w:val="Nagwek3"/>
        <w:numPr>
          <w:ilvl w:val="2"/>
          <w:numId w:val="31"/>
        </w:numPr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Należy zweryfikować wszystkie punkty pomiarowe czy ich wynik jest wiarygodny w stosunku do punktów sąsiednich – czy wyniki pomiaru są zbieżne. W przypadku wątpliwości co do wyników pomiaru, pomiar należy powtórzyć.</w:t>
      </w:r>
    </w:p>
    <w:p w14:paraId="7C1B0C13" w14:textId="6D179AC5" w:rsidR="002C7FE8" w:rsidRPr="00A02868" w:rsidRDefault="00CF718A" w:rsidP="00693A0E">
      <w:pPr>
        <w:pStyle w:val="Nagwek3"/>
        <w:numPr>
          <w:ilvl w:val="2"/>
          <w:numId w:val="31"/>
        </w:numPr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Zalecaną metodą pomiaru</w:t>
      </w:r>
      <w:r w:rsidR="005A2650" w:rsidRPr="00A02868">
        <w:rPr>
          <w:sz w:val="24"/>
          <w:szCs w:val="24"/>
        </w:rPr>
        <w:t xml:space="preserve"> </w:t>
      </w:r>
      <w:r w:rsidR="00AD4981" w:rsidRPr="00A02868">
        <w:rPr>
          <w:sz w:val="24"/>
          <w:szCs w:val="24"/>
        </w:rPr>
        <w:t>napełnienia autobusów</w:t>
      </w:r>
      <w:r w:rsidRPr="00A02868">
        <w:rPr>
          <w:sz w:val="24"/>
          <w:szCs w:val="24"/>
        </w:rPr>
        <w:t xml:space="preserve"> jest obserwacja </w:t>
      </w:r>
      <w:r w:rsidR="00AD4981" w:rsidRPr="00A02868">
        <w:rPr>
          <w:sz w:val="24"/>
          <w:szCs w:val="24"/>
        </w:rPr>
        <w:t xml:space="preserve">pojazdu </w:t>
      </w:r>
      <w:r w:rsidR="00A02868">
        <w:rPr>
          <w:sz w:val="24"/>
          <w:szCs w:val="24"/>
        </w:rPr>
        <w:br/>
      </w:r>
      <w:r w:rsidR="00AD4981" w:rsidRPr="00A02868">
        <w:rPr>
          <w:sz w:val="24"/>
          <w:szCs w:val="24"/>
        </w:rPr>
        <w:t xml:space="preserve">z zewnątrz i oszacowanie stopnia napełnienia pojazdu lub liczby pasażerów </w:t>
      </w:r>
      <w:r w:rsidR="00A02868">
        <w:rPr>
          <w:sz w:val="24"/>
          <w:szCs w:val="24"/>
        </w:rPr>
        <w:br/>
      </w:r>
      <w:r w:rsidR="00AD4981" w:rsidRPr="00A02868">
        <w:rPr>
          <w:sz w:val="24"/>
          <w:szCs w:val="24"/>
        </w:rPr>
        <w:t xml:space="preserve">w pojeździe. Obserwacja pojazdu powinna się odbywać </w:t>
      </w:r>
      <w:r w:rsidR="00EF43D3" w:rsidRPr="00A02868">
        <w:rPr>
          <w:sz w:val="24"/>
          <w:szCs w:val="24"/>
        </w:rPr>
        <w:t xml:space="preserve">na przystanku lub </w:t>
      </w:r>
      <w:r w:rsidR="00A02868">
        <w:rPr>
          <w:sz w:val="24"/>
          <w:szCs w:val="24"/>
        </w:rPr>
        <w:br/>
      </w:r>
      <w:r w:rsidR="00EF43D3" w:rsidRPr="00A02868">
        <w:rPr>
          <w:sz w:val="24"/>
          <w:szCs w:val="24"/>
        </w:rPr>
        <w:t>w przekroju, w którym pojazd porusza się ze zmniejszoną prędkością.</w:t>
      </w:r>
    </w:p>
    <w:p w14:paraId="5BADFA06" w14:textId="43A5D18A" w:rsidR="002C7FE8" w:rsidRPr="00A02868" w:rsidRDefault="002C7FE8" w:rsidP="00693A0E">
      <w:pPr>
        <w:pStyle w:val="Nagwek3"/>
        <w:numPr>
          <w:ilvl w:val="2"/>
          <w:numId w:val="31"/>
        </w:numPr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Zalec</w:t>
      </w:r>
      <w:r w:rsidR="005D1160" w:rsidRPr="00A02868">
        <w:rPr>
          <w:sz w:val="24"/>
          <w:szCs w:val="24"/>
        </w:rPr>
        <w:t xml:space="preserve">aną metodą pomiaru napełnienia pociągów jest obserwacja pojazdu </w:t>
      </w:r>
      <w:r w:rsidR="00A02868">
        <w:rPr>
          <w:sz w:val="24"/>
          <w:szCs w:val="24"/>
        </w:rPr>
        <w:br/>
      </w:r>
      <w:r w:rsidR="00B6783D" w:rsidRPr="00A02868">
        <w:rPr>
          <w:sz w:val="24"/>
          <w:szCs w:val="24"/>
        </w:rPr>
        <w:t xml:space="preserve">z zewnątrz i oszacowanie stopnia napełnienia pojazdu lub liczby pasażerów </w:t>
      </w:r>
      <w:r w:rsidR="00A02868">
        <w:rPr>
          <w:sz w:val="24"/>
          <w:szCs w:val="24"/>
        </w:rPr>
        <w:br/>
      </w:r>
      <w:r w:rsidR="00B6783D" w:rsidRPr="00A02868">
        <w:rPr>
          <w:sz w:val="24"/>
          <w:szCs w:val="24"/>
        </w:rPr>
        <w:t>w pojeździe.</w:t>
      </w:r>
      <w:r w:rsidR="00730BC5" w:rsidRPr="00A02868">
        <w:rPr>
          <w:sz w:val="24"/>
          <w:szCs w:val="24"/>
        </w:rPr>
        <w:t xml:space="preserve"> Dodatkowo z uwagi na lokalizację pomiarów na przystankach kolejowych należy zmierzyć liczbę pasażerów wsiadających i wysiadających</w:t>
      </w:r>
    </w:p>
    <w:p w14:paraId="2C8CF457" w14:textId="3644AB31" w:rsidR="00CF718A" w:rsidRPr="00A02868" w:rsidRDefault="00CF718A" w:rsidP="00693A0E">
      <w:pPr>
        <w:pStyle w:val="Nagwek3"/>
        <w:numPr>
          <w:ilvl w:val="2"/>
          <w:numId w:val="31"/>
        </w:numPr>
        <w:ind w:left="1418" w:hanging="709"/>
        <w:rPr>
          <w:sz w:val="24"/>
          <w:szCs w:val="24"/>
        </w:rPr>
      </w:pPr>
      <w:r w:rsidRPr="00A02868">
        <w:rPr>
          <w:sz w:val="24"/>
          <w:szCs w:val="24"/>
        </w:rPr>
        <w:t>Metodykę przeprowadzanych pomiarów Wykonawca uzgodni z Zamawiającym.</w:t>
      </w:r>
    </w:p>
    <w:p w14:paraId="6168F399" w14:textId="4B6462C4" w:rsidR="0013564E" w:rsidRDefault="0013564E" w:rsidP="0013564E">
      <w:pPr>
        <w:spacing w:after="120"/>
        <w:rPr>
          <w:b/>
          <w:bCs/>
          <w:sz w:val="24"/>
          <w:szCs w:val="24"/>
        </w:rPr>
      </w:pPr>
    </w:p>
    <w:p w14:paraId="3275D19B" w14:textId="68BFF485" w:rsidR="00C404C0" w:rsidRDefault="00C404C0" w:rsidP="009D77CB">
      <w:pPr>
        <w:pStyle w:val="Tabela"/>
        <w:keepNext/>
        <w:keepLines/>
        <w:ind w:left="1134" w:hanging="1134"/>
        <w:rPr>
          <w:b/>
          <w:bCs w:val="0"/>
          <w:sz w:val="24"/>
          <w:szCs w:val="24"/>
        </w:rPr>
      </w:pPr>
      <w:r w:rsidRPr="005079F9">
        <w:rPr>
          <w:b/>
          <w:bCs w:val="0"/>
          <w:i w:val="0"/>
          <w:iCs/>
          <w:sz w:val="24"/>
          <w:szCs w:val="24"/>
        </w:rPr>
        <w:t xml:space="preserve">Tabela </w:t>
      </w:r>
      <w:r w:rsidR="00505097" w:rsidRPr="005079F9">
        <w:rPr>
          <w:b/>
          <w:bCs w:val="0"/>
          <w:i w:val="0"/>
          <w:iCs/>
          <w:sz w:val="24"/>
          <w:szCs w:val="24"/>
        </w:rPr>
        <w:t>2</w:t>
      </w:r>
      <w:r w:rsidRPr="005079F9">
        <w:rPr>
          <w:b/>
          <w:bCs w:val="0"/>
          <w:i w:val="0"/>
          <w:iCs/>
          <w:sz w:val="24"/>
          <w:szCs w:val="24"/>
        </w:rPr>
        <w:t>.</w:t>
      </w:r>
      <w:r w:rsidR="00580274" w:rsidRPr="005079F9">
        <w:rPr>
          <w:b/>
          <w:bCs w:val="0"/>
          <w:i w:val="0"/>
          <w:iCs/>
          <w:sz w:val="24"/>
          <w:szCs w:val="24"/>
        </w:rPr>
        <w:t xml:space="preserve"> </w:t>
      </w:r>
      <w:r w:rsidRPr="005079F9">
        <w:rPr>
          <w:b/>
          <w:bCs w:val="0"/>
          <w:i w:val="0"/>
          <w:iCs/>
          <w:sz w:val="24"/>
          <w:szCs w:val="24"/>
        </w:rPr>
        <w:t>Wykaz punktów pomiarowych potoków pasażerskich w środkach transportu zbiorowego</w:t>
      </w:r>
      <w:r w:rsidR="00A02868">
        <w:rPr>
          <w:b/>
          <w:bCs w:val="0"/>
          <w:sz w:val="24"/>
          <w:szCs w:val="24"/>
        </w:rPr>
        <w:t>.</w:t>
      </w:r>
    </w:p>
    <w:p w14:paraId="3B14AEAD" w14:textId="77777777" w:rsidR="0019338C" w:rsidRDefault="0019338C" w:rsidP="0019338C">
      <w:pPr>
        <w:pStyle w:val="Tabela"/>
        <w:keepNext/>
        <w:keepLines/>
        <w:rPr>
          <w:b/>
          <w:bCs w:val="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1501"/>
        <w:gridCol w:w="2414"/>
        <w:gridCol w:w="1142"/>
        <w:gridCol w:w="3492"/>
      </w:tblGrid>
      <w:tr w:rsidR="0019338C" w:rsidRPr="008D392D" w14:paraId="2FD44721" w14:textId="77777777" w:rsidTr="00DB3357">
        <w:trPr>
          <w:trHeight w:val="3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7DF6FF" w14:textId="7777777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Nr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794770" w14:textId="7777777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Środek transportu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B6735E" w14:textId="7777777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Typ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74DBA0" w14:textId="7777777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Czas pomiaru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1A7A58" w14:textId="7777777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l-PL"/>
              </w:rPr>
              <w:t>Ogólna lokalizacja</w:t>
            </w:r>
          </w:p>
        </w:tc>
      </w:tr>
      <w:tr w:rsidR="0019338C" w:rsidRPr="008D392D" w14:paraId="59A05508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B98990" w14:textId="6DE95934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4B9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kolej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46C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 + wymiana pasażerska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39B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3F5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kolejowy Kalisz</w:t>
            </w:r>
          </w:p>
        </w:tc>
      </w:tr>
      <w:tr w:rsidR="0019338C" w:rsidRPr="008D392D" w14:paraId="35899588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EAFF20" w14:textId="04669185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6C0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kolej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31A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 + wymiana pasażerska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871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420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kolejowy Ostrów Wielkopolski</w:t>
            </w:r>
          </w:p>
        </w:tc>
      </w:tr>
      <w:tr w:rsidR="0019338C" w:rsidRPr="008D392D" w14:paraId="502257EB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3A4277" w14:textId="5D1B8913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DB0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kolej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331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 + wymiana pasażerska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3AD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63FA" w14:textId="5A9DCF06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kolejowy O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dolanów</w:t>
            </w:r>
          </w:p>
        </w:tc>
      </w:tr>
      <w:tr w:rsidR="0019338C" w:rsidRPr="008D392D" w14:paraId="14C93945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93B401" w14:textId="6F0CE78A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57D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kolej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A5E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 + wymiana pasażerska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5DB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1F2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kolejowy Nowe Skalmierzyce</w:t>
            </w:r>
          </w:p>
        </w:tc>
      </w:tr>
      <w:tr w:rsidR="0019338C" w:rsidRPr="008D392D" w14:paraId="5B667927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A6C996" w14:textId="0163DC73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8D392D"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37D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kolej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FD5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 + wymiana pasażerska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8C7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57A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kolejowy Opatówek</w:t>
            </w:r>
          </w:p>
        </w:tc>
      </w:tr>
      <w:tr w:rsidR="0019338C" w:rsidRPr="008D392D" w14:paraId="30588352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42B9D1" w14:textId="1015BD7A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48E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F9F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B18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9F0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obszaru - DW450</w:t>
            </w:r>
          </w:p>
        </w:tc>
      </w:tr>
      <w:tr w:rsidR="0019338C" w:rsidRPr="008D392D" w14:paraId="48D7E45A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B2A7F8" w14:textId="7D0A21FB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C45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F38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A64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F84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gmin - Ostrów Wielkopolski - Raszków</w:t>
            </w:r>
          </w:p>
        </w:tc>
      </w:tr>
      <w:tr w:rsidR="0019338C" w:rsidRPr="008D392D" w14:paraId="0DEF57A0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602B83" w14:textId="027BA740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F9C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780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2AE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175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obszaru - DK25</w:t>
            </w:r>
          </w:p>
        </w:tc>
      </w:tr>
      <w:tr w:rsidR="0019338C" w:rsidRPr="008D392D" w14:paraId="3F62F547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0141A2" w14:textId="2AE5C211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B9A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C7F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D3C1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4D1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DK25</w:t>
            </w:r>
          </w:p>
        </w:tc>
      </w:tr>
      <w:tr w:rsidR="0019338C" w:rsidRPr="008D392D" w14:paraId="581D34F9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6870EB" w14:textId="3344CA2B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D63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E21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EFA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EA8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DW450</w:t>
            </w:r>
          </w:p>
        </w:tc>
      </w:tr>
      <w:tr w:rsidR="0019338C" w:rsidRPr="008D392D" w14:paraId="1840DCED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8613B0" w14:textId="62403EA5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41F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AAD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3181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D4F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DK12</w:t>
            </w:r>
          </w:p>
        </w:tc>
      </w:tr>
      <w:tr w:rsidR="0019338C" w:rsidRPr="008D392D" w14:paraId="7B4605CB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6837BC" w14:textId="2B07C7C1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CD4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46E1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0C0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CD0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DK25</w:t>
            </w:r>
          </w:p>
        </w:tc>
      </w:tr>
      <w:tr w:rsidR="0019338C" w:rsidRPr="008D392D" w14:paraId="12AAE73D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59450A" w14:textId="03382849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7A0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5AB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842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022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DK12</w:t>
            </w:r>
          </w:p>
        </w:tc>
      </w:tr>
      <w:tr w:rsidR="0019338C" w:rsidRPr="008D392D" w14:paraId="07BA22BF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75BF90" w14:textId="518DFCEC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DE3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C05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887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4CA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DK36</w:t>
            </w:r>
          </w:p>
        </w:tc>
      </w:tr>
      <w:tr w:rsidR="0019338C" w:rsidRPr="008D392D" w14:paraId="1B314BA1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D3B3D6" w14:textId="2CBAE938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BFE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E73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66E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574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DK36</w:t>
            </w:r>
          </w:p>
        </w:tc>
      </w:tr>
      <w:tr w:rsidR="0019338C" w:rsidRPr="008D392D" w14:paraId="7E1F6978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F325C" w14:textId="7CADC7C4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C93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1BF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D76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AAF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autobusowy Ostrów Wielkopolski</w:t>
            </w:r>
          </w:p>
        </w:tc>
      </w:tr>
      <w:tr w:rsidR="0019338C" w:rsidRPr="008D392D" w14:paraId="1BEE4835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1E1329" w14:textId="5279D2E0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DB6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80D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491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5C5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dworzec autobusowy Kalisz</w:t>
            </w:r>
          </w:p>
        </w:tc>
      </w:tr>
      <w:tr w:rsidR="0019338C" w:rsidRPr="008D392D" w14:paraId="09E26B2E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54ECBA" w14:textId="75372584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5C6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FA0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19D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EAE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DK25</w:t>
            </w:r>
          </w:p>
        </w:tc>
      </w:tr>
      <w:tr w:rsidR="0019338C" w:rsidRPr="008D392D" w14:paraId="46B9FDDA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367876" w14:textId="2A14A790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1BE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99B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62F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3A2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DW445</w:t>
            </w:r>
          </w:p>
        </w:tc>
      </w:tr>
      <w:tr w:rsidR="0019338C" w:rsidRPr="008D392D" w14:paraId="1AD9238E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4C6E8F" w14:textId="5CD63851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400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7C2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9B3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A6B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DK12</w:t>
            </w:r>
          </w:p>
        </w:tc>
      </w:tr>
      <w:tr w:rsidR="0019338C" w:rsidRPr="008D392D" w14:paraId="65317BCC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35C219" w14:textId="719CB335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05D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B00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414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26B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DW470 (Biernatki)</w:t>
            </w:r>
          </w:p>
        </w:tc>
      </w:tr>
      <w:tr w:rsidR="0019338C" w:rsidRPr="008D392D" w14:paraId="3888E946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6723DC" w14:textId="124A9E24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908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651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E99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D47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DW471</w:t>
            </w:r>
          </w:p>
        </w:tc>
      </w:tr>
      <w:tr w:rsidR="0019338C" w:rsidRPr="008D392D" w14:paraId="49CBF4A9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69F3CC" w14:textId="03CD59FE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E35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D27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89E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5F3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obszaru - DK11</w:t>
            </w:r>
          </w:p>
        </w:tc>
      </w:tr>
      <w:tr w:rsidR="0019338C" w:rsidRPr="008D392D" w14:paraId="0BC9BFF3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75C0E7" w14:textId="0071D098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18A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F4D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E59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DE3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Biskupice</w:t>
            </w:r>
          </w:p>
        </w:tc>
      </w:tr>
      <w:tr w:rsidR="0019338C" w:rsidRPr="008D392D" w14:paraId="1F466FC0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D5956F" w14:textId="1B754FEB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9A1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4B3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FF6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24F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miasta - Pawłówek</w:t>
            </w:r>
          </w:p>
        </w:tc>
      </w:tr>
      <w:tr w:rsidR="0019338C" w:rsidRPr="008D392D" w14:paraId="0E9493D1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39E5EC" w14:textId="53018C43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926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98F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DE2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598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Boników</w:t>
            </w:r>
          </w:p>
        </w:tc>
      </w:tr>
      <w:tr w:rsidR="0019338C" w:rsidRPr="008D392D" w14:paraId="7E478607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76641" w14:textId="78B8F782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C7B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C9B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20F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438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Przygodzice (skrzyżowanie)</w:t>
            </w:r>
          </w:p>
        </w:tc>
      </w:tr>
      <w:tr w:rsidR="0019338C" w:rsidRPr="008D392D" w14:paraId="5B55D25F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EDC1A4" w14:textId="68135929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773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1DA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560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138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Sieroszewice-Parczew</w:t>
            </w:r>
          </w:p>
        </w:tc>
      </w:tr>
      <w:tr w:rsidR="0019338C" w:rsidRPr="008D392D" w14:paraId="0D626BC0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74666C" w14:textId="683F22CF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29.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03E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26A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CDC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530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DK25 - Witoldów</w:t>
            </w:r>
          </w:p>
        </w:tc>
      </w:tr>
      <w:tr w:rsidR="0019338C" w:rsidRPr="008D392D" w14:paraId="50830BF7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C5DA0" w14:textId="53FFF43A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716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6C8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D35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3E9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Strugi - Kukułka</w:t>
            </w:r>
          </w:p>
        </w:tc>
      </w:tr>
      <w:tr w:rsidR="0019338C" w:rsidRPr="008D392D" w14:paraId="647DA663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6ED12E" w14:textId="10237846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B25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A62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FBA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3FC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Zbiersk Kolonia (skrzyżowanie)</w:t>
            </w:r>
          </w:p>
        </w:tc>
      </w:tr>
      <w:tr w:rsidR="0019338C" w:rsidRPr="008D392D" w14:paraId="080C224E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51B07" w14:textId="2DECCD3F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A71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3AF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4FB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7FC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DK12 Marchwacz</w:t>
            </w:r>
          </w:p>
        </w:tc>
      </w:tr>
      <w:tr w:rsidR="0019338C" w:rsidRPr="008D392D" w14:paraId="6DE90E03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8CCD79" w14:textId="18775A07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6B3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9855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EB0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9A1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Oszczeklin (rondo)</w:t>
            </w:r>
          </w:p>
        </w:tc>
      </w:tr>
      <w:tr w:rsidR="0019338C" w:rsidRPr="008D392D" w14:paraId="16D3E469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CB71D8" w14:textId="5E3D7CD0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1C8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FB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466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DFEB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DW471 - Koźminek - Plac Wolności</w:t>
            </w:r>
          </w:p>
        </w:tc>
      </w:tr>
      <w:tr w:rsidR="0019338C" w:rsidRPr="008D392D" w14:paraId="014EDEDA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EE3FCC" w14:textId="53260D75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630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EF4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CB5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94C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Krzyżówki</w:t>
            </w:r>
          </w:p>
        </w:tc>
      </w:tr>
      <w:tr w:rsidR="0019338C" w:rsidRPr="008D392D" w14:paraId="6BCDFEF7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C7F4C9" w14:textId="59BA178B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36.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A79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8E9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143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423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Godziesze Wielkie</w:t>
            </w:r>
          </w:p>
        </w:tc>
      </w:tr>
      <w:tr w:rsidR="0019338C" w:rsidRPr="008D392D" w14:paraId="219DC5DA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BB3DA5" w14:textId="7A4EA23B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37.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BCC8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165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6DE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2B95" w14:textId="11CE1DEC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Takomy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</w:t>
            </w: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le (skrzyżowanie)</w:t>
            </w:r>
          </w:p>
        </w:tc>
      </w:tr>
      <w:tr w:rsidR="0019338C" w:rsidRPr="008D392D" w14:paraId="1AEA3DDE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BC040D" w14:textId="02AEF664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47F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392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811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027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Ołobok</w:t>
            </w:r>
          </w:p>
        </w:tc>
      </w:tr>
      <w:tr w:rsidR="0019338C" w:rsidRPr="008D392D" w14:paraId="4E8AA1A9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5439ED" w14:textId="2A0CAE48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0F7D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18C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945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B0F6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Borowiec</w:t>
            </w:r>
          </w:p>
        </w:tc>
      </w:tr>
      <w:tr w:rsidR="0019338C" w:rsidRPr="008D392D" w14:paraId="05C1E0FF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68B77F" w14:textId="792A6281" w:rsidR="0019338C" w:rsidRPr="008D392D" w:rsidRDefault="008D392D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5A94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B8A2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E2AA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55F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granica Gutów - Gałązki Małe</w:t>
            </w:r>
          </w:p>
        </w:tc>
      </w:tr>
      <w:tr w:rsidR="0019338C" w:rsidRPr="008D392D" w14:paraId="39CFEB62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E14371" w14:textId="596D4010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37B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5673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53FF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056C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Warszówka</w:t>
            </w:r>
          </w:p>
        </w:tc>
      </w:tr>
      <w:tr w:rsidR="0019338C" w:rsidRPr="008D392D" w14:paraId="494C4E00" w14:textId="77777777" w:rsidTr="001304DB">
        <w:trPr>
          <w:trHeight w:val="300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85DED9" w14:textId="68AD4786" w:rsidR="0019338C" w:rsidRPr="008D392D" w:rsidRDefault="0019338C" w:rsidP="001304D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  <w:r w:rsid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1947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autobus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88BE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przekrój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B399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1x17h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AE80" w14:textId="77777777" w:rsidR="0019338C" w:rsidRPr="008D392D" w:rsidRDefault="0019338C" w:rsidP="008D392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8D392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DW470 Szosa Turecka</w:t>
            </w:r>
          </w:p>
        </w:tc>
      </w:tr>
    </w:tbl>
    <w:p w14:paraId="0F592640" w14:textId="77777777" w:rsidR="0019338C" w:rsidRPr="008D392D" w:rsidRDefault="0019338C" w:rsidP="0019338C">
      <w:pPr>
        <w:pStyle w:val="Bezodstpw"/>
        <w:rPr>
          <w:rFonts w:cstheme="minorHAnsi"/>
        </w:rPr>
      </w:pPr>
    </w:p>
    <w:p w14:paraId="271473CD" w14:textId="77777777" w:rsidR="005079F9" w:rsidRDefault="005079F9" w:rsidP="00221006">
      <w:pPr>
        <w:pStyle w:val="Tabela"/>
        <w:keepNext/>
        <w:keepLines/>
        <w:rPr>
          <w:b/>
          <w:bCs w:val="0"/>
          <w:sz w:val="24"/>
          <w:szCs w:val="24"/>
        </w:rPr>
      </w:pPr>
    </w:p>
    <w:p w14:paraId="74B7503D" w14:textId="07E3A381" w:rsidR="00EF2FB2" w:rsidRPr="00FF18CB" w:rsidRDefault="2ECB9178" w:rsidP="009D77CB">
      <w:pPr>
        <w:pStyle w:val="Tabela"/>
        <w:keepNext/>
        <w:keepLines/>
        <w:ind w:left="1134" w:hanging="1134"/>
        <w:rPr>
          <w:b/>
          <w:bCs w:val="0"/>
          <w:i w:val="0"/>
          <w:iCs/>
          <w:sz w:val="24"/>
          <w:szCs w:val="24"/>
        </w:rPr>
      </w:pPr>
      <w:r w:rsidRPr="00FF18CB">
        <w:rPr>
          <w:b/>
          <w:bCs w:val="0"/>
          <w:i w:val="0"/>
          <w:iCs/>
          <w:sz w:val="24"/>
          <w:szCs w:val="24"/>
        </w:rPr>
        <w:t xml:space="preserve">Rysunek </w:t>
      </w:r>
      <w:r w:rsidR="00A02868" w:rsidRPr="00FF18CB">
        <w:rPr>
          <w:b/>
          <w:bCs w:val="0"/>
          <w:i w:val="0"/>
          <w:iCs/>
          <w:sz w:val="24"/>
          <w:szCs w:val="24"/>
        </w:rPr>
        <w:t>3</w:t>
      </w:r>
      <w:r w:rsidRPr="00FF18CB">
        <w:rPr>
          <w:b/>
          <w:bCs w:val="0"/>
          <w:i w:val="0"/>
          <w:iCs/>
          <w:sz w:val="24"/>
          <w:szCs w:val="24"/>
        </w:rPr>
        <w:t>. Lokalizacja punktów pomiarowych potoków pasażerskich w środkach transportu zbiorowego</w:t>
      </w:r>
      <w:r w:rsidR="00A02868" w:rsidRPr="00FF18CB">
        <w:rPr>
          <w:b/>
          <w:bCs w:val="0"/>
          <w:i w:val="0"/>
          <w:iCs/>
          <w:sz w:val="24"/>
          <w:szCs w:val="24"/>
        </w:rPr>
        <w:t>.</w:t>
      </w:r>
    </w:p>
    <w:p w14:paraId="43045152" w14:textId="77777777" w:rsidR="00A02868" w:rsidRPr="00A02868" w:rsidRDefault="00A02868" w:rsidP="00FC676D">
      <w:pPr>
        <w:pStyle w:val="Tabela"/>
        <w:keepNext/>
        <w:keepLines/>
        <w:rPr>
          <w:b/>
          <w:bCs w:val="0"/>
          <w:sz w:val="24"/>
          <w:szCs w:val="24"/>
        </w:rPr>
      </w:pPr>
    </w:p>
    <w:p w14:paraId="0C5FA0CC" w14:textId="69DDD705" w:rsidR="0013564E" w:rsidRDefault="00EF2FB2" w:rsidP="2ECB9178">
      <w:pPr>
        <w:spacing w:after="120"/>
      </w:pPr>
      <w:r>
        <w:rPr>
          <w:noProof/>
          <w:lang w:eastAsia="pl-PL"/>
        </w:rPr>
        <w:drawing>
          <wp:inline distT="0" distB="0" distL="0" distR="0" wp14:anchorId="02C97F8A" wp14:editId="567DD6F0">
            <wp:extent cx="5664160" cy="6000762"/>
            <wp:effectExtent l="0" t="0" r="0" b="0"/>
            <wp:docPr id="917798289" name="Obraz 91779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8289" name="Obraz 9177982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1" b="12551"/>
                    <a:stretch>
                      <a:fillRect/>
                    </a:stretch>
                  </pic:blipFill>
                  <pic:spPr>
                    <a:xfrm>
                      <a:off x="0" y="0"/>
                      <a:ext cx="5664160" cy="60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C523" w14:textId="77777777" w:rsidR="005478E6" w:rsidRPr="00D868EC" w:rsidRDefault="005478E6" w:rsidP="2ECB9178">
      <w:pPr>
        <w:spacing w:after="120"/>
      </w:pPr>
    </w:p>
    <w:p w14:paraId="1A0C6675" w14:textId="5158313B" w:rsidR="00C404C0" w:rsidRPr="00A02868" w:rsidRDefault="00C404C0" w:rsidP="00693A0E">
      <w:pPr>
        <w:pStyle w:val="Nagwek2"/>
        <w:numPr>
          <w:ilvl w:val="1"/>
          <w:numId w:val="31"/>
        </w:numPr>
        <w:tabs>
          <w:tab w:val="clear" w:pos="709"/>
          <w:tab w:val="left" w:pos="0"/>
        </w:tabs>
        <w:ind w:left="567" w:hanging="567"/>
      </w:pPr>
      <w:r w:rsidRPr="00A02868">
        <w:t>Raport z wykonania badań i pomiarów</w:t>
      </w:r>
    </w:p>
    <w:p w14:paraId="68C34AE0" w14:textId="6E7793BD" w:rsidR="00C404C0" w:rsidRPr="00A02868" w:rsidRDefault="00C404C0" w:rsidP="000756E4">
      <w:pPr>
        <w:pStyle w:val="Nagwek3"/>
        <w:numPr>
          <w:ilvl w:val="2"/>
          <w:numId w:val="31"/>
        </w:numPr>
        <w:tabs>
          <w:tab w:val="clear" w:pos="1134"/>
          <w:tab w:val="left" w:pos="1276"/>
        </w:tabs>
        <w:ind w:left="1276"/>
        <w:rPr>
          <w:sz w:val="24"/>
          <w:szCs w:val="24"/>
        </w:rPr>
      </w:pPr>
      <w:r w:rsidRPr="00A02868">
        <w:rPr>
          <w:sz w:val="24"/>
          <w:szCs w:val="24"/>
        </w:rPr>
        <w:t xml:space="preserve">Po realizacji badań ankietowych i pomiarów Wykonawca opracuje raport </w:t>
      </w:r>
      <w:r w:rsidR="00A02868">
        <w:rPr>
          <w:sz w:val="24"/>
          <w:szCs w:val="24"/>
        </w:rPr>
        <w:br/>
      </w:r>
      <w:r w:rsidRPr="00A02868">
        <w:rPr>
          <w:sz w:val="24"/>
          <w:szCs w:val="24"/>
        </w:rPr>
        <w:t xml:space="preserve">z przeprowadzenia badań i pomiarów z niezbędnymi uzgodnieniami – </w:t>
      </w:r>
      <w:r w:rsidR="00F807CD" w:rsidRPr="00F807CD">
        <w:rPr>
          <w:b/>
          <w:bCs/>
          <w:sz w:val="24"/>
          <w:szCs w:val="24"/>
        </w:rPr>
        <w:t>r</w:t>
      </w:r>
      <w:r w:rsidRPr="00F807CD">
        <w:rPr>
          <w:b/>
          <w:bCs/>
          <w:sz w:val="24"/>
          <w:szCs w:val="24"/>
        </w:rPr>
        <w:t>aport 2</w:t>
      </w:r>
      <w:r w:rsidRPr="00A02868">
        <w:rPr>
          <w:sz w:val="24"/>
          <w:szCs w:val="24"/>
        </w:rPr>
        <w:t>.</w:t>
      </w:r>
    </w:p>
    <w:p w14:paraId="271C724E" w14:textId="77777777" w:rsidR="00C404C0" w:rsidRPr="00A02868" w:rsidRDefault="00C404C0" w:rsidP="00E81A19">
      <w:pPr>
        <w:pStyle w:val="Nagwek3"/>
        <w:numPr>
          <w:ilvl w:val="2"/>
          <w:numId w:val="31"/>
        </w:numPr>
        <w:tabs>
          <w:tab w:val="clear" w:pos="1134"/>
          <w:tab w:val="left" w:pos="1276"/>
        </w:tabs>
        <w:ind w:left="1418" w:hanging="851"/>
        <w:rPr>
          <w:sz w:val="24"/>
          <w:szCs w:val="24"/>
        </w:rPr>
      </w:pPr>
      <w:r w:rsidRPr="00A02868">
        <w:rPr>
          <w:sz w:val="24"/>
          <w:szCs w:val="24"/>
        </w:rPr>
        <w:t>W raporcie należy uwzględnić w szczególności:</w:t>
      </w:r>
    </w:p>
    <w:p w14:paraId="0959E8A4" w14:textId="77777777" w:rsidR="00C404C0" w:rsidRPr="00A02868" w:rsidRDefault="00C404C0" w:rsidP="005C2C92">
      <w:pPr>
        <w:pStyle w:val="Nagwek4"/>
        <w:numPr>
          <w:ilvl w:val="0"/>
          <w:numId w:val="15"/>
        </w:numPr>
        <w:ind w:hanging="579"/>
        <w:rPr>
          <w:sz w:val="24"/>
          <w:szCs w:val="24"/>
        </w:rPr>
      </w:pPr>
      <w:r w:rsidRPr="00A02868">
        <w:rPr>
          <w:sz w:val="24"/>
          <w:szCs w:val="24"/>
        </w:rPr>
        <w:t>informacje o zakończeniu badań oraz ich przebiegu,</w:t>
      </w:r>
    </w:p>
    <w:p w14:paraId="593E87EF" w14:textId="77777777" w:rsidR="00C404C0" w:rsidRPr="00A02868" w:rsidRDefault="00C404C0" w:rsidP="005C2C92">
      <w:pPr>
        <w:pStyle w:val="Nagwek4"/>
        <w:ind w:hanging="437"/>
        <w:rPr>
          <w:sz w:val="24"/>
          <w:szCs w:val="24"/>
        </w:rPr>
      </w:pPr>
      <w:r w:rsidRPr="00A02868">
        <w:rPr>
          <w:sz w:val="24"/>
          <w:szCs w:val="24"/>
        </w:rPr>
        <w:lastRenderedPageBreak/>
        <w:t>opis trudności realizacyjnych,</w:t>
      </w:r>
    </w:p>
    <w:p w14:paraId="4EF1CA0B" w14:textId="77777777" w:rsidR="00C404C0" w:rsidRPr="00A02868" w:rsidRDefault="00C404C0" w:rsidP="005C2C92">
      <w:pPr>
        <w:pStyle w:val="Nagwek4"/>
        <w:ind w:hanging="437"/>
        <w:rPr>
          <w:sz w:val="24"/>
          <w:szCs w:val="24"/>
        </w:rPr>
      </w:pPr>
      <w:r w:rsidRPr="00A02868">
        <w:rPr>
          <w:sz w:val="24"/>
          <w:szCs w:val="24"/>
        </w:rPr>
        <w:t>wyniki badań ankietowych,</w:t>
      </w:r>
    </w:p>
    <w:p w14:paraId="2CE0E941" w14:textId="77777777" w:rsidR="00C404C0" w:rsidRPr="00A02868" w:rsidRDefault="00C404C0" w:rsidP="005C2C92">
      <w:pPr>
        <w:pStyle w:val="Nagwek4"/>
        <w:ind w:hanging="437"/>
        <w:rPr>
          <w:sz w:val="24"/>
          <w:szCs w:val="24"/>
        </w:rPr>
      </w:pPr>
      <w:r w:rsidRPr="00A02868">
        <w:rPr>
          <w:sz w:val="24"/>
          <w:szCs w:val="24"/>
        </w:rPr>
        <w:t>raport z kontroli prac ankieterów i pomiarowych.</w:t>
      </w:r>
    </w:p>
    <w:p w14:paraId="4B61339C" w14:textId="0813E07C" w:rsidR="00C404C0" w:rsidRDefault="00C404C0" w:rsidP="00152A16">
      <w:pPr>
        <w:pStyle w:val="Nagwek3"/>
        <w:numPr>
          <w:ilvl w:val="2"/>
          <w:numId w:val="31"/>
        </w:numPr>
        <w:tabs>
          <w:tab w:val="clear" w:pos="1134"/>
          <w:tab w:val="left" w:pos="1276"/>
        </w:tabs>
        <w:ind w:left="1276" w:hanging="709"/>
        <w:rPr>
          <w:sz w:val="24"/>
          <w:szCs w:val="24"/>
        </w:rPr>
      </w:pPr>
      <w:r w:rsidRPr="00A02868">
        <w:rPr>
          <w:sz w:val="24"/>
          <w:szCs w:val="24"/>
        </w:rPr>
        <w:t xml:space="preserve">Wykonawca nie może przystąpić do realizacji kolejnego etapu zamówienia bez uzgodnienia i akceptacji </w:t>
      </w:r>
      <w:r w:rsidRPr="00390605">
        <w:rPr>
          <w:b/>
          <w:bCs/>
          <w:sz w:val="24"/>
          <w:szCs w:val="24"/>
        </w:rPr>
        <w:t>raportu 2</w:t>
      </w:r>
      <w:r w:rsidRPr="00A02868">
        <w:rPr>
          <w:sz w:val="24"/>
          <w:szCs w:val="24"/>
        </w:rPr>
        <w:t xml:space="preserve"> przez Zamawiającego. Zatwierdzenie </w:t>
      </w:r>
      <w:r w:rsidRPr="00F807CD">
        <w:rPr>
          <w:b/>
          <w:bCs/>
          <w:sz w:val="24"/>
          <w:szCs w:val="24"/>
        </w:rPr>
        <w:t>raportu 2</w:t>
      </w:r>
      <w:r w:rsidRPr="00A02868">
        <w:rPr>
          <w:sz w:val="24"/>
          <w:szCs w:val="24"/>
        </w:rPr>
        <w:t xml:space="preserve"> należy wliczyć w czas realizacji etapu II, przy czym należy przewidzieć min. </w:t>
      </w:r>
      <w:r w:rsidR="00380801">
        <w:rPr>
          <w:sz w:val="24"/>
          <w:szCs w:val="24"/>
        </w:rPr>
        <w:br/>
      </w:r>
      <w:r w:rsidRPr="00A02868">
        <w:rPr>
          <w:sz w:val="24"/>
          <w:szCs w:val="24"/>
        </w:rPr>
        <w:t>5 dni na weryfikację raportu przez Zamawiającego oraz jego ewentualne uwagi.</w:t>
      </w:r>
    </w:p>
    <w:p w14:paraId="7D97B21C" w14:textId="77777777" w:rsidR="00CC786C" w:rsidRPr="00CC786C" w:rsidRDefault="00CC786C" w:rsidP="00CC786C"/>
    <w:p w14:paraId="41F89017" w14:textId="71DBEE09" w:rsidR="0013564E" w:rsidRPr="00A02868" w:rsidRDefault="001A4D12">
      <w:pPr>
        <w:pStyle w:val="Akapitzlist"/>
        <w:numPr>
          <w:ilvl w:val="0"/>
          <w:numId w:val="29"/>
        </w:numPr>
        <w:spacing w:after="120"/>
        <w:jc w:val="both"/>
        <w:rPr>
          <w:b/>
          <w:bCs/>
          <w:sz w:val="28"/>
          <w:szCs w:val="28"/>
        </w:rPr>
      </w:pPr>
      <w:bookmarkStart w:id="2" w:name="_Toc91064332"/>
      <w:r w:rsidRPr="00A02868">
        <w:rPr>
          <w:b/>
          <w:bCs/>
          <w:sz w:val="28"/>
          <w:szCs w:val="28"/>
        </w:rPr>
        <w:t>ETAP III – Opracowanie wyników badań i pomiarów</w:t>
      </w:r>
      <w:bookmarkEnd w:id="2"/>
      <w:r w:rsidR="00A02868">
        <w:rPr>
          <w:b/>
          <w:bCs/>
          <w:sz w:val="28"/>
          <w:szCs w:val="28"/>
        </w:rPr>
        <w:t>.</w:t>
      </w:r>
    </w:p>
    <w:p w14:paraId="4887284E" w14:textId="3852648D" w:rsidR="001A4D12" w:rsidRPr="00A02868" w:rsidRDefault="001A4D12">
      <w:pPr>
        <w:pStyle w:val="Nagwek2"/>
        <w:numPr>
          <w:ilvl w:val="1"/>
          <w:numId w:val="33"/>
        </w:numPr>
        <w:tabs>
          <w:tab w:val="clear" w:pos="709"/>
          <w:tab w:val="left" w:pos="0"/>
        </w:tabs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Zamówienie obejmuje:</w:t>
      </w:r>
    </w:p>
    <w:p w14:paraId="04221254" w14:textId="0229463C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Style w:val="Numerowanie1Znak"/>
          <w:rFonts w:asciiTheme="minorHAnsi" w:hAnsiTheme="minorHAnsi" w:cstheme="minorHAnsi"/>
          <w:sz w:val="24"/>
          <w:szCs w:val="24"/>
        </w:rPr>
        <w:t>Opracowanie wyników badań ankietowych w postaci bazy danych MS Access 2010, SPSS, Excel 2010</w:t>
      </w:r>
      <w:r w:rsidRPr="00A02868">
        <w:rPr>
          <w:rFonts w:asciiTheme="minorHAnsi" w:hAnsiTheme="minorHAnsi" w:cstheme="minorHAnsi"/>
        </w:rPr>
        <w:t>.</w:t>
      </w:r>
    </w:p>
    <w:p w14:paraId="2A25D9C3" w14:textId="53EC57AF" w:rsidR="001A4D12" w:rsidRPr="00A02868" w:rsidRDefault="001A4D12" w:rsidP="00A64CDD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Opracowanie pomiarów ruchu kołowego i rowerowego, pomiarów potoków pasażerskich w środkach transportu zbiorowego na badanym obszarze. Wyniki należy opracować w postaci plików .xlsx i .accdb oraz wprowadzić do bazy danych transportowego modelu podróży Aglomeracji Kalisko-Ostrowskiej.</w:t>
      </w:r>
    </w:p>
    <w:p w14:paraId="091FDEFE" w14:textId="10C17309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Uzgodnienie z Zamawiającym zakresu, struktury i formy przekazywania danych </w:t>
      </w:r>
      <w:r w:rsidR="00A02868">
        <w:rPr>
          <w:rFonts w:asciiTheme="minorHAnsi" w:hAnsiTheme="minorHAnsi" w:cstheme="minorHAnsi"/>
        </w:rPr>
        <w:t xml:space="preserve"> </w:t>
      </w:r>
      <w:r w:rsidRPr="00A02868">
        <w:rPr>
          <w:rFonts w:asciiTheme="minorHAnsi" w:hAnsiTheme="minorHAnsi" w:cstheme="minorHAnsi"/>
        </w:rPr>
        <w:t>z badań ankietowych i pomiarów ruchu.</w:t>
      </w:r>
    </w:p>
    <w:p w14:paraId="26BA5EE3" w14:textId="2D23F51B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Przygotowanie </w:t>
      </w:r>
      <w:r w:rsidRPr="00A02868">
        <w:rPr>
          <w:rFonts w:asciiTheme="minorHAnsi" w:hAnsiTheme="minorHAnsi" w:cstheme="minorHAnsi"/>
          <w:b/>
        </w:rPr>
        <w:t>raportu 3</w:t>
      </w:r>
      <w:r w:rsidRPr="00A02868">
        <w:rPr>
          <w:rFonts w:asciiTheme="minorHAnsi" w:hAnsiTheme="minorHAnsi" w:cstheme="minorHAnsi"/>
        </w:rPr>
        <w:t xml:space="preserve"> z III </w:t>
      </w:r>
      <w:r w:rsidR="00F807CD">
        <w:rPr>
          <w:rFonts w:asciiTheme="minorHAnsi" w:hAnsiTheme="minorHAnsi" w:cstheme="minorHAnsi"/>
        </w:rPr>
        <w:t>e</w:t>
      </w:r>
      <w:r w:rsidRPr="00A02868">
        <w:rPr>
          <w:rFonts w:asciiTheme="minorHAnsi" w:hAnsiTheme="minorHAnsi" w:cstheme="minorHAnsi"/>
        </w:rPr>
        <w:t>tapu zamówienia z wszystkimi wynikami badań</w:t>
      </w:r>
      <w:r w:rsidR="00A02868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 xml:space="preserve">i pomiarów, zawierającego informację na temat zastosowanych technik </w:t>
      </w:r>
      <w:r w:rsidR="00A02868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 xml:space="preserve">i metod badawczych, charakterystyki gospodarstw domowych oraz przedstawiającego wyniki badania i pomiarów. Raport ma być wykonany </w:t>
      </w:r>
      <w:r w:rsidR="00A02868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>w wersji elektronicznej (w formacie *.doc/ *.docx oraz *.pdf).</w:t>
      </w:r>
    </w:p>
    <w:p w14:paraId="56D6EF2C" w14:textId="7D2F898C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Wyniki badań ankietowych przeprowadzonych na wyznaczonej próbie należy uogólnić dla całej populacji obszaru badania. Zamawiający wymaga, aby Wykonawca przedstawił metodę przenoszenia informacji z próby na populację generalną oraz uzyskał akceptację Zamawiającego dla tej metody.</w:t>
      </w:r>
    </w:p>
    <w:p w14:paraId="0EA25A7B" w14:textId="3CC19215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W zakresie opracowania badania ankietowego, Zamawiający wymaga opracowania mapy z punktami odwzorowującymi początki i końce podróży </w:t>
      </w:r>
      <w:r w:rsidR="00A02868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>z przypisanymi unikalnymi numerami ID umożliwiającymi połączenie z bazą danych zawierającą dzienniczek podróży.</w:t>
      </w:r>
    </w:p>
    <w:p w14:paraId="0575DEF4" w14:textId="3B53D8D6" w:rsidR="001A4D12" w:rsidRPr="00A02868" w:rsidRDefault="001A4D12">
      <w:pPr>
        <w:pStyle w:val="Styl1GBR"/>
        <w:numPr>
          <w:ilvl w:val="2"/>
          <w:numId w:val="33"/>
        </w:numPr>
        <w:ind w:hanging="1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Wszystkie rysunki i mapy należy przygotować w </w:t>
      </w:r>
      <w:r w:rsidR="00D926F0">
        <w:rPr>
          <w:rFonts w:asciiTheme="minorHAnsi" w:hAnsiTheme="minorHAnsi" w:cstheme="minorHAnsi"/>
        </w:rPr>
        <w:t>formacie</w:t>
      </w:r>
      <w:r w:rsidRPr="00A02868">
        <w:rPr>
          <w:rFonts w:asciiTheme="minorHAnsi" w:hAnsiTheme="minorHAnsi" w:cstheme="minorHAnsi"/>
        </w:rPr>
        <w:t xml:space="preserve"> .shp.</w:t>
      </w:r>
    </w:p>
    <w:p w14:paraId="15F6E7F2" w14:textId="25EF99D2" w:rsidR="001A4D12" w:rsidRPr="00A02868" w:rsidRDefault="001A4D12">
      <w:pPr>
        <w:pStyle w:val="Styl1GBR"/>
        <w:numPr>
          <w:ilvl w:val="2"/>
          <w:numId w:val="33"/>
        </w:numPr>
        <w:ind w:hanging="1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  <w:b/>
        </w:rPr>
        <w:t>Raport 3</w:t>
      </w:r>
      <w:r w:rsidRPr="00A02868">
        <w:rPr>
          <w:rFonts w:asciiTheme="minorHAnsi" w:hAnsiTheme="minorHAnsi" w:cstheme="minorHAnsi"/>
        </w:rPr>
        <w:t xml:space="preserve"> wymaga uzgodnienia i zatwierdzenia przez Zamawiającego.</w:t>
      </w:r>
    </w:p>
    <w:p w14:paraId="3C2CF652" w14:textId="592C49C8" w:rsidR="001A4D12" w:rsidRPr="00A02868" w:rsidRDefault="001A4D12">
      <w:pPr>
        <w:pStyle w:val="Styl1GBR"/>
        <w:numPr>
          <w:ilvl w:val="2"/>
          <w:numId w:val="33"/>
        </w:numPr>
        <w:ind w:left="1418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Zatwierdzenie </w:t>
      </w:r>
      <w:r w:rsidRPr="00A02868">
        <w:rPr>
          <w:rFonts w:asciiTheme="minorHAnsi" w:hAnsiTheme="minorHAnsi" w:cstheme="minorHAnsi"/>
          <w:b/>
          <w:bCs w:val="0"/>
        </w:rPr>
        <w:t>raportu 3</w:t>
      </w:r>
      <w:r w:rsidRPr="00A02868">
        <w:rPr>
          <w:rFonts w:asciiTheme="minorHAnsi" w:hAnsiTheme="minorHAnsi" w:cstheme="minorHAnsi"/>
        </w:rPr>
        <w:t xml:space="preserve"> należy wliczyć w czas realizacji etapu III, przy czym należy przewidzieć 2 tygodnie na weryfikację raportu przez Zamawiającego oraz jego ewentualne uwagi.</w:t>
      </w:r>
    </w:p>
    <w:p w14:paraId="33E858E9" w14:textId="7B76B7EA" w:rsidR="001A4D12" w:rsidRPr="00A02868" w:rsidRDefault="001A4D12">
      <w:pPr>
        <w:pStyle w:val="Akapitzlist"/>
        <w:numPr>
          <w:ilvl w:val="0"/>
          <w:numId w:val="33"/>
        </w:numPr>
        <w:spacing w:before="240" w:after="120"/>
        <w:jc w:val="both"/>
        <w:rPr>
          <w:rStyle w:val="Tytuksiki"/>
          <w:rFonts w:cstheme="minorHAnsi"/>
        </w:rPr>
      </w:pPr>
      <w:bookmarkStart w:id="3" w:name="_Toc91064335"/>
      <w:r w:rsidRPr="00A02868">
        <w:rPr>
          <w:rStyle w:val="Tytuksiki"/>
          <w:rFonts w:cstheme="minorHAnsi"/>
        </w:rPr>
        <w:t xml:space="preserve">ETAP IV – Opracowanie transportowego modelu </w:t>
      </w:r>
      <w:r w:rsidR="00100969" w:rsidRPr="00A02868">
        <w:rPr>
          <w:rStyle w:val="Tytuksiki"/>
          <w:rFonts w:cstheme="minorHAnsi"/>
        </w:rPr>
        <w:t>podróży</w:t>
      </w:r>
      <w:r w:rsidRPr="00A02868">
        <w:rPr>
          <w:rStyle w:val="Tytuksiki"/>
          <w:rFonts w:cstheme="minorHAnsi"/>
        </w:rPr>
        <w:t xml:space="preserve"> i otoczenia</w:t>
      </w:r>
      <w:bookmarkEnd w:id="3"/>
      <w:r w:rsidR="00A02868" w:rsidRPr="00A02868">
        <w:rPr>
          <w:rStyle w:val="Tytuksiki"/>
          <w:rFonts w:cstheme="minorHAnsi"/>
        </w:rPr>
        <w:t>.</w:t>
      </w:r>
    </w:p>
    <w:p w14:paraId="3D88234F" w14:textId="7D5D1A94" w:rsidR="00191B02" w:rsidRPr="00A02868" w:rsidRDefault="00191B02" w:rsidP="00A64CDD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Przedmiotem zamówienia jest opracowanie oraz przeprowadzenie kalibracji </w:t>
      </w:r>
      <w:r w:rsidR="00A02868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>i weryfikacji transportowego modelu podróży A</w:t>
      </w:r>
      <w:r w:rsidR="004E59DC" w:rsidRPr="00A02868">
        <w:rPr>
          <w:rFonts w:asciiTheme="minorHAnsi" w:hAnsiTheme="minorHAnsi" w:cstheme="minorHAnsi"/>
        </w:rPr>
        <w:t>glomeracji Kalisko-Ostrowskiej</w:t>
      </w:r>
      <w:r w:rsidRPr="00A02868">
        <w:rPr>
          <w:rFonts w:asciiTheme="minorHAnsi" w:hAnsiTheme="minorHAnsi" w:cstheme="minorHAnsi"/>
        </w:rPr>
        <w:t xml:space="preserve"> - obejmującego jednocześnie podróże osób (transport indywidualny, zbiorowy</w:t>
      </w:r>
      <w:r w:rsidR="004E59DC" w:rsidRPr="00A02868">
        <w:rPr>
          <w:rFonts w:asciiTheme="minorHAnsi" w:hAnsiTheme="minorHAnsi" w:cstheme="minorHAnsi"/>
        </w:rPr>
        <w:t xml:space="preserve">) </w:t>
      </w:r>
      <w:r w:rsidR="00D4335B">
        <w:rPr>
          <w:rFonts w:asciiTheme="minorHAnsi" w:hAnsiTheme="minorHAnsi" w:cstheme="minorHAnsi"/>
        </w:rPr>
        <w:br/>
      </w:r>
      <w:r w:rsidRPr="00A02868">
        <w:rPr>
          <w:rFonts w:asciiTheme="minorHAnsi" w:hAnsiTheme="minorHAnsi" w:cstheme="minorHAnsi"/>
        </w:rPr>
        <w:t>i towarów (ruch samochodów ciężarowych w podziale na samochody dostawcze, ciężarowe, ciężarowe z naczepą) oraz ich wzajemne oddziaływanie.</w:t>
      </w:r>
    </w:p>
    <w:p w14:paraId="0D7AD938" w14:textId="4664B062" w:rsidR="00191B02" w:rsidRPr="00A02868" w:rsidRDefault="00191B02">
      <w:pPr>
        <w:pStyle w:val="Nagwek2"/>
        <w:numPr>
          <w:ilvl w:val="1"/>
          <w:numId w:val="35"/>
        </w:numPr>
        <w:tabs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lastRenderedPageBreak/>
        <w:t xml:space="preserve">Zakres przestrzenny modelu obejmuje </w:t>
      </w:r>
      <w:r w:rsidR="004E59DC" w:rsidRPr="00A02868">
        <w:rPr>
          <w:rFonts w:asciiTheme="minorHAnsi" w:hAnsiTheme="minorHAnsi" w:cstheme="minorHAnsi"/>
        </w:rPr>
        <w:t xml:space="preserve">obszar Aglomeracji Kalisko-Ostrowskiej. </w:t>
      </w:r>
      <w:r w:rsidRPr="00A02868">
        <w:rPr>
          <w:rFonts w:asciiTheme="minorHAnsi" w:hAnsiTheme="minorHAnsi" w:cstheme="minorHAnsi"/>
        </w:rPr>
        <w:t>Zakres przestrzenny modelu Wykonawca uzgodni z Zamawiającym.</w:t>
      </w:r>
    </w:p>
    <w:p w14:paraId="3CEBFB5B" w14:textId="1CD054B0" w:rsidR="00191B02" w:rsidRPr="00A02868" w:rsidRDefault="00191B02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Zamawiający udostępni Wykonawcy do wykorzystania, do budowy transportowego modelu </w:t>
      </w:r>
      <w:r w:rsidR="0006607D" w:rsidRPr="00A02868">
        <w:rPr>
          <w:rFonts w:asciiTheme="minorHAnsi" w:hAnsiTheme="minorHAnsi" w:cstheme="minorHAnsi"/>
        </w:rPr>
        <w:t>podróży</w:t>
      </w:r>
      <w:r w:rsidRPr="00A02868">
        <w:rPr>
          <w:rFonts w:asciiTheme="minorHAnsi" w:hAnsiTheme="minorHAnsi" w:cstheme="minorHAnsi"/>
        </w:rPr>
        <w:t xml:space="preserve">, </w:t>
      </w:r>
      <w:r w:rsidR="00FF18CB">
        <w:rPr>
          <w:rFonts w:asciiTheme="minorHAnsi" w:hAnsiTheme="minorHAnsi" w:cstheme="minorHAnsi"/>
        </w:rPr>
        <w:t xml:space="preserve">jeżeli posiada - </w:t>
      </w:r>
      <w:r w:rsidR="00517923" w:rsidRPr="00A02868">
        <w:rPr>
          <w:rFonts w:asciiTheme="minorHAnsi" w:hAnsiTheme="minorHAnsi" w:cstheme="minorHAnsi"/>
        </w:rPr>
        <w:t>dane w zakresie</w:t>
      </w:r>
      <w:r w:rsidRPr="00A02868">
        <w:rPr>
          <w:rFonts w:asciiTheme="minorHAnsi" w:hAnsiTheme="minorHAnsi" w:cstheme="minorHAnsi"/>
        </w:rPr>
        <w:t>:</w:t>
      </w:r>
    </w:p>
    <w:p w14:paraId="4416ACDF" w14:textId="286C3BBD" w:rsidR="00191B02" w:rsidRPr="00FF18CB" w:rsidRDefault="001D7B50">
      <w:pPr>
        <w:pStyle w:val="Nagwek3"/>
        <w:numPr>
          <w:ilvl w:val="2"/>
          <w:numId w:val="35"/>
        </w:numPr>
        <w:ind w:hanging="11"/>
        <w:rPr>
          <w:rFonts w:asciiTheme="minorHAnsi" w:eastAsia="Calibri" w:hAnsiTheme="minorHAnsi" w:cstheme="minorHAnsi"/>
          <w:sz w:val="24"/>
          <w:szCs w:val="24"/>
        </w:rPr>
      </w:pPr>
      <w:r w:rsidRPr="00FF18CB">
        <w:rPr>
          <w:rFonts w:asciiTheme="minorHAnsi" w:hAnsiTheme="minorHAnsi" w:cstheme="minorHAnsi"/>
          <w:sz w:val="24"/>
          <w:szCs w:val="24"/>
        </w:rPr>
        <w:t>Pomiar</w:t>
      </w:r>
      <w:r w:rsidR="00517923" w:rsidRPr="00FF18CB">
        <w:rPr>
          <w:rFonts w:asciiTheme="minorHAnsi" w:hAnsiTheme="minorHAnsi" w:cstheme="minorHAnsi"/>
          <w:sz w:val="24"/>
          <w:szCs w:val="24"/>
        </w:rPr>
        <w:t xml:space="preserve">ów </w:t>
      </w:r>
      <w:r w:rsidRPr="00FF18CB">
        <w:rPr>
          <w:rFonts w:asciiTheme="minorHAnsi" w:hAnsiTheme="minorHAnsi" w:cstheme="minorHAnsi"/>
          <w:sz w:val="24"/>
          <w:szCs w:val="24"/>
        </w:rPr>
        <w:t>natężeń ruchu</w:t>
      </w:r>
      <w:r w:rsidR="00517923" w:rsidRPr="00FF18CB">
        <w:rPr>
          <w:rFonts w:asciiTheme="minorHAnsi" w:hAnsiTheme="minorHAnsi" w:cstheme="minorHAnsi"/>
          <w:sz w:val="24"/>
          <w:szCs w:val="24"/>
        </w:rPr>
        <w:t xml:space="preserve"> kołowego</w:t>
      </w:r>
      <w:r w:rsidR="00FF18CB">
        <w:rPr>
          <w:rFonts w:asciiTheme="minorHAnsi" w:hAnsiTheme="minorHAnsi" w:cstheme="minorHAnsi"/>
          <w:sz w:val="24"/>
          <w:szCs w:val="24"/>
        </w:rPr>
        <w:t>.</w:t>
      </w:r>
    </w:p>
    <w:p w14:paraId="67A465DB" w14:textId="3B8B98B0" w:rsidR="0067726C" w:rsidRPr="00FF18CB" w:rsidRDefault="001D7B50">
      <w:pPr>
        <w:pStyle w:val="Nagwek3"/>
        <w:numPr>
          <w:ilvl w:val="2"/>
          <w:numId w:val="35"/>
        </w:numPr>
        <w:ind w:hanging="11"/>
        <w:rPr>
          <w:rFonts w:asciiTheme="minorHAnsi" w:hAnsiTheme="minorHAnsi" w:cstheme="minorHAnsi"/>
          <w:sz w:val="24"/>
          <w:szCs w:val="24"/>
        </w:rPr>
      </w:pPr>
      <w:r w:rsidRPr="00FF18CB">
        <w:rPr>
          <w:rFonts w:asciiTheme="minorHAnsi" w:hAnsiTheme="minorHAnsi" w:cstheme="minorHAnsi"/>
          <w:sz w:val="24"/>
          <w:szCs w:val="24"/>
        </w:rPr>
        <w:t>Pomiar</w:t>
      </w:r>
      <w:r w:rsidR="00517923" w:rsidRPr="00FF18CB">
        <w:rPr>
          <w:rFonts w:asciiTheme="minorHAnsi" w:hAnsiTheme="minorHAnsi" w:cstheme="minorHAnsi"/>
          <w:sz w:val="24"/>
          <w:szCs w:val="24"/>
        </w:rPr>
        <w:t>ów</w:t>
      </w:r>
      <w:r w:rsidRPr="00FF18CB">
        <w:rPr>
          <w:rFonts w:asciiTheme="minorHAnsi" w:hAnsiTheme="minorHAnsi" w:cstheme="minorHAnsi"/>
          <w:sz w:val="24"/>
          <w:szCs w:val="24"/>
        </w:rPr>
        <w:t xml:space="preserve"> potoku pasażerskiego</w:t>
      </w:r>
      <w:r w:rsidR="00FF18CB">
        <w:rPr>
          <w:rFonts w:asciiTheme="minorHAnsi" w:hAnsiTheme="minorHAnsi" w:cstheme="minorHAnsi"/>
          <w:sz w:val="24"/>
          <w:szCs w:val="24"/>
        </w:rPr>
        <w:t>.</w:t>
      </w:r>
      <w:r w:rsidRPr="00FF18C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C861FD6" w14:textId="7F4D9264" w:rsidR="001D7B50" w:rsidRPr="00A02868" w:rsidRDefault="001D7B50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Wykonawca wykorzysta do wykonania przedmiotu zamówienia następujące opracowania:</w:t>
      </w:r>
    </w:p>
    <w:p w14:paraId="40805445" w14:textId="7BE35D42" w:rsidR="001D7B50" w:rsidRPr="00AF75B8" w:rsidRDefault="001D7B50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sz w:val="24"/>
          <w:szCs w:val="24"/>
        </w:rPr>
      </w:pPr>
      <w:r w:rsidRPr="00A02868">
        <w:rPr>
          <w:rFonts w:cstheme="minorHAnsi"/>
          <w:sz w:val="24"/>
          <w:szCs w:val="24"/>
        </w:rPr>
        <w:t xml:space="preserve">Zintegrowany Model Ruchu opracowywany przez CUPT – </w:t>
      </w:r>
      <w:r w:rsidRPr="00A02868">
        <w:rPr>
          <w:rFonts w:cstheme="minorHAnsi"/>
          <w:b/>
          <w:bCs/>
          <w:sz w:val="24"/>
          <w:szCs w:val="24"/>
        </w:rPr>
        <w:t>Zamawiający pozyska model we własnym zakresie i przekaże Wykonawcy</w:t>
      </w:r>
      <w:r w:rsidR="00D91A1B">
        <w:rPr>
          <w:rFonts w:cstheme="minorHAnsi"/>
          <w:sz w:val="24"/>
          <w:szCs w:val="24"/>
        </w:rPr>
        <w:t>;</w:t>
      </w:r>
    </w:p>
    <w:p w14:paraId="5822F97C" w14:textId="5B89598B" w:rsidR="00AF75B8" w:rsidRPr="00A02868" w:rsidRDefault="00AF75B8" w:rsidP="00AF75B8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sz w:val="24"/>
          <w:szCs w:val="24"/>
        </w:rPr>
      </w:pPr>
      <w:r w:rsidRPr="00251F3A">
        <w:rPr>
          <w:rFonts w:cstheme="minorHAnsi"/>
          <w:sz w:val="24"/>
          <w:szCs w:val="24"/>
        </w:rPr>
        <w:t>Pasażerski Model Transportowy (PMT) i sieciową prognozę ruchu pasażerskiego w Polsce, uwzględniającą transport drogowy, kolejowy i lotniczy</w:t>
      </w:r>
      <w:r>
        <w:rPr>
          <w:rFonts w:cstheme="minorHAnsi"/>
          <w:sz w:val="24"/>
          <w:szCs w:val="24"/>
        </w:rPr>
        <w:t xml:space="preserve">, </w:t>
      </w:r>
      <w:r w:rsidRPr="00A02868">
        <w:rPr>
          <w:rFonts w:cstheme="minorHAnsi"/>
          <w:sz w:val="24"/>
          <w:szCs w:val="24"/>
        </w:rPr>
        <w:t>opracowywany przez</w:t>
      </w:r>
      <w:r>
        <w:rPr>
          <w:rFonts w:cstheme="minorHAnsi"/>
          <w:sz w:val="24"/>
          <w:szCs w:val="24"/>
        </w:rPr>
        <w:t xml:space="preserve"> CPK </w:t>
      </w:r>
      <w:r w:rsidRPr="00A02868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A02868">
        <w:rPr>
          <w:rFonts w:cstheme="minorHAnsi"/>
          <w:b/>
          <w:bCs/>
          <w:sz w:val="24"/>
          <w:szCs w:val="24"/>
        </w:rPr>
        <w:t>Zamawiający pozyska model we własnym zakresie i przekaże Wykonawcy</w:t>
      </w:r>
      <w:r w:rsidR="00D91A1B">
        <w:rPr>
          <w:rFonts w:cstheme="minorHAnsi"/>
          <w:sz w:val="24"/>
          <w:szCs w:val="24"/>
        </w:rPr>
        <w:t>;</w:t>
      </w:r>
    </w:p>
    <w:p w14:paraId="162DBAE7" w14:textId="25DD8793" w:rsidR="001D7B50" w:rsidRPr="005509ED" w:rsidRDefault="001D7B50" w:rsidP="00B70EE8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sz w:val="24"/>
          <w:szCs w:val="24"/>
        </w:rPr>
      </w:pPr>
      <w:r w:rsidRPr="00A02868">
        <w:rPr>
          <w:rFonts w:cstheme="minorHAnsi"/>
          <w:sz w:val="24"/>
          <w:szCs w:val="24"/>
        </w:rPr>
        <w:t xml:space="preserve">Dopuszcza się użycie Intermodalnego Krajowego Model Ruchu opracowywany przez Generalną Dyrekcję Dróg Krajowych i Autostrad – </w:t>
      </w:r>
      <w:r w:rsidR="00B70EE8" w:rsidRPr="005509ED">
        <w:rPr>
          <w:rFonts w:cstheme="minorHAnsi"/>
          <w:b/>
          <w:bCs/>
          <w:sz w:val="24"/>
          <w:szCs w:val="24"/>
        </w:rPr>
        <w:t>Wykonawca pozyska we własnym zakresie</w:t>
      </w:r>
      <w:r w:rsidR="00D91A1B">
        <w:rPr>
          <w:rFonts w:cstheme="minorHAnsi"/>
          <w:sz w:val="24"/>
          <w:szCs w:val="24"/>
        </w:rPr>
        <w:t>;</w:t>
      </w:r>
    </w:p>
    <w:p w14:paraId="7367EF9B" w14:textId="239F8542" w:rsidR="001D7B50" w:rsidRPr="00F75852" w:rsidRDefault="001D7B50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i/>
          <w:iCs/>
          <w:sz w:val="24"/>
          <w:szCs w:val="24"/>
        </w:rPr>
      </w:pPr>
      <w:r w:rsidRPr="00A02868">
        <w:rPr>
          <w:rFonts w:cstheme="minorHAnsi"/>
          <w:sz w:val="24"/>
          <w:szCs w:val="24"/>
        </w:rPr>
        <w:t xml:space="preserve">Regionalny Plan Rozwoju Transportu Województwa Wielkopolskiego z prognozą rozwoju do roku 2030 – </w:t>
      </w:r>
      <w:r w:rsidRPr="00A02868">
        <w:rPr>
          <w:rFonts w:cstheme="minorHAnsi"/>
          <w:b/>
          <w:bCs/>
          <w:sz w:val="24"/>
          <w:szCs w:val="24"/>
        </w:rPr>
        <w:t xml:space="preserve">Zamawiający pozyska </w:t>
      </w:r>
      <w:r w:rsidR="00472364" w:rsidRPr="00A02868">
        <w:rPr>
          <w:rFonts w:cstheme="minorHAnsi"/>
          <w:b/>
          <w:bCs/>
          <w:sz w:val="24"/>
          <w:szCs w:val="24"/>
        </w:rPr>
        <w:t>opracowanie</w:t>
      </w:r>
      <w:r w:rsidRPr="00A02868">
        <w:rPr>
          <w:rFonts w:cstheme="minorHAnsi"/>
          <w:b/>
          <w:bCs/>
          <w:sz w:val="24"/>
          <w:szCs w:val="24"/>
        </w:rPr>
        <w:t xml:space="preserve"> we własnym zakresie i przekaże Wykonawcy</w:t>
      </w:r>
      <w:r w:rsidR="00D91A1B">
        <w:rPr>
          <w:rFonts w:cstheme="minorHAnsi"/>
          <w:sz w:val="24"/>
          <w:szCs w:val="24"/>
        </w:rPr>
        <w:t>;</w:t>
      </w:r>
    </w:p>
    <w:p w14:paraId="377974C9" w14:textId="49FEA455" w:rsidR="00F75852" w:rsidRPr="005509ED" w:rsidRDefault="00F75852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i/>
          <w:iCs/>
          <w:sz w:val="24"/>
          <w:szCs w:val="24"/>
        </w:rPr>
      </w:pPr>
      <w:r w:rsidRPr="005509ED">
        <w:rPr>
          <w:rFonts w:cstheme="minorHAnsi"/>
          <w:sz w:val="24"/>
          <w:szCs w:val="24"/>
        </w:rPr>
        <w:t>dane z Generalnego Pomiaru Ruchu 2020/2021</w:t>
      </w:r>
      <w:r w:rsidR="005509ED">
        <w:rPr>
          <w:rFonts w:cstheme="minorHAnsi"/>
          <w:sz w:val="24"/>
          <w:szCs w:val="24"/>
        </w:rPr>
        <w:t xml:space="preserve">, </w:t>
      </w:r>
      <w:r w:rsidRPr="005509ED">
        <w:rPr>
          <w:rFonts w:cstheme="minorHAnsi"/>
          <w:sz w:val="24"/>
          <w:szCs w:val="24"/>
        </w:rPr>
        <w:t>w szczególności na kordonie analizowanego obszaru</w:t>
      </w:r>
      <w:r w:rsidR="00B70EE8" w:rsidRPr="005509ED">
        <w:rPr>
          <w:rFonts w:cstheme="minorHAnsi"/>
          <w:sz w:val="24"/>
          <w:szCs w:val="24"/>
        </w:rPr>
        <w:t xml:space="preserve"> – </w:t>
      </w:r>
      <w:r w:rsidR="00B70EE8" w:rsidRPr="005509ED">
        <w:rPr>
          <w:rFonts w:cstheme="minorHAnsi"/>
          <w:b/>
          <w:bCs/>
          <w:sz w:val="24"/>
          <w:szCs w:val="24"/>
        </w:rPr>
        <w:t>Wykonawca pozyska we własnym zakresie</w:t>
      </w:r>
      <w:r w:rsidR="00D91A1B">
        <w:rPr>
          <w:rFonts w:cstheme="minorHAnsi"/>
          <w:sz w:val="24"/>
          <w:szCs w:val="24"/>
        </w:rPr>
        <w:t>;</w:t>
      </w:r>
    </w:p>
    <w:p w14:paraId="34B39A8D" w14:textId="736F7F4B" w:rsidR="00D4335B" w:rsidRPr="00D4335B" w:rsidRDefault="00D4335B">
      <w:pPr>
        <w:pStyle w:val="Akapitzlist"/>
        <w:numPr>
          <w:ilvl w:val="0"/>
          <w:numId w:val="1"/>
        </w:numPr>
        <w:spacing w:after="120"/>
        <w:ind w:left="1134" w:hanging="425"/>
        <w:jc w:val="both"/>
        <w:rPr>
          <w:rFonts w:cstheme="minorHAnsi"/>
          <w:i/>
          <w:iCs/>
          <w:sz w:val="24"/>
          <w:szCs w:val="24"/>
        </w:rPr>
      </w:pPr>
      <w:r w:rsidRPr="00D4335B">
        <w:rPr>
          <w:rFonts w:cstheme="minorHAnsi"/>
          <w:sz w:val="24"/>
          <w:szCs w:val="24"/>
        </w:rPr>
        <w:t>Studium zrównoważonego rozwoju transportu Aglomeracji Kalisko-Ostrowskiej</w:t>
      </w:r>
      <w:r w:rsidR="005509ED">
        <w:rPr>
          <w:rFonts w:cstheme="minorHAnsi"/>
          <w:sz w:val="24"/>
          <w:szCs w:val="24"/>
        </w:rPr>
        <w:t xml:space="preserve"> </w:t>
      </w:r>
      <w:r w:rsidR="005509ED" w:rsidRPr="005509ED">
        <w:rPr>
          <w:rFonts w:cstheme="minorHAnsi"/>
          <w:sz w:val="24"/>
          <w:szCs w:val="24"/>
        </w:rPr>
        <w:t xml:space="preserve">– </w:t>
      </w:r>
      <w:r w:rsidR="005509ED" w:rsidRPr="00A02868">
        <w:rPr>
          <w:rFonts w:cstheme="minorHAnsi"/>
          <w:b/>
          <w:bCs/>
          <w:sz w:val="24"/>
          <w:szCs w:val="24"/>
        </w:rPr>
        <w:t xml:space="preserve">Zamawiający </w:t>
      </w:r>
      <w:r w:rsidR="005509ED">
        <w:rPr>
          <w:rFonts w:cstheme="minorHAnsi"/>
          <w:b/>
          <w:bCs/>
          <w:sz w:val="24"/>
          <w:szCs w:val="24"/>
        </w:rPr>
        <w:t>przekaże Wykonawcy</w:t>
      </w:r>
      <w:r w:rsidR="005509ED" w:rsidRPr="00A02868">
        <w:rPr>
          <w:rFonts w:cstheme="minorHAnsi"/>
          <w:b/>
          <w:bCs/>
          <w:sz w:val="24"/>
          <w:szCs w:val="24"/>
        </w:rPr>
        <w:t xml:space="preserve"> opracowanie</w:t>
      </w:r>
      <w:r w:rsidR="005509ED" w:rsidRPr="00627A6C">
        <w:rPr>
          <w:rFonts w:cstheme="minorHAnsi"/>
          <w:sz w:val="24"/>
          <w:szCs w:val="24"/>
        </w:rPr>
        <w:t>.</w:t>
      </w:r>
      <w:r w:rsidR="005509ED">
        <w:rPr>
          <w:rFonts w:cstheme="minorHAnsi"/>
          <w:b/>
          <w:bCs/>
          <w:sz w:val="24"/>
          <w:szCs w:val="24"/>
        </w:rPr>
        <w:t xml:space="preserve"> </w:t>
      </w:r>
      <w:r w:rsidRPr="00D4335B">
        <w:rPr>
          <w:rFonts w:cstheme="minorHAnsi"/>
          <w:sz w:val="24"/>
          <w:szCs w:val="24"/>
        </w:rPr>
        <w:t xml:space="preserve"> </w:t>
      </w:r>
    </w:p>
    <w:p w14:paraId="755FF648" w14:textId="0B162139" w:rsidR="001D7B50" w:rsidRPr="00A02868" w:rsidRDefault="001D7B50" w:rsidP="00A64CDD">
      <w:pPr>
        <w:pStyle w:val="Nagwek3"/>
        <w:numPr>
          <w:ilvl w:val="2"/>
          <w:numId w:val="3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Wykonawca przeanalizuje zasadność wykorzystania ww. modeli ruchu do opracowania modelu transportowego podróży Aglomeracji Kalisko-Ostrowskiej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>i uzgodni zakres wykorzystania ww. modeli z Zamawiającym.</w:t>
      </w:r>
    </w:p>
    <w:p w14:paraId="4C643623" w14:textId="189EC7FA" w:rsidR="001D7B50" w:rsidRPr="00A02868" w:rsidRDefault="001D7B50" w:rsidP="00A64CDD">
      <w:pPr>
        <w:pStyle w:val="Nagwek3"/>
        <w:numPr>
          <w:ilvl w:val="2"/>
          <w:numId w:val="35"/>
        </w:numPr>
        <w:tabs>
          <w:tab w:val="clear" w:pos="1134"/>
          <w:tab w:val="left" w:pos="1418"/>
        </w:tabs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Wykonawca przygotuje dla Zamawiającego treści wniosków i pism dotyczących pozyskania modeli ruchu od jednostek krajowych.</w:t>
      </w:r>
    </w:p>
    <w:p w14:paraId="2BEB1F45" w14:textId="45D6C4A2" w:rsidR="00191B02" w:rsidRPr="00A02868" w:rsidRDefault="00191B02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Podstawowe założenia dotyczące funkcjonowania modelu:</w:t>
      </w:r>
    </w:p>
    <w:p w14:paraId="761B66B8" w14:textId="7F3C504B" w:rsidR="00191B02" w:rsidRPr="00A02868" w:rsidRDefault="00191B02">
      <w:pPr>
        <w:pStyle w:val="Nagwek3"/>
        <w:numPr>
          <w:ilvl w:val="2"/>
          <w:numId w:val="35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Model ma być narzędziem do wykonywania prognoz i analiz transportowych, pozwalających na nowoczesne planowanie i zarządzanie systemem transportowym </w:t>
      </w:r>
      <w:r w:rsidR="0006607D" w:rsidRPr="00A02868">
        <w:rPr>
          <w:rFonts w:asciiTheme="minorHAnsi" w:hAnsiTheme="minorHAnsi" w:cstheme="minorHAnsi"/>
          <w:sz w:val="24"/>
          <w:szCs w:val="24"/>
        </w:rPr>
        <w:t>Aglomeracji Kalisko-Ostrowskiej</w:t>
      </w:r>
      <w:r w:rsidRPr="00A02868">
        <w:rPr>
          <w:rFonts w:asciiTheme="minorHAnsi" w:hAnsiTheme="minorHAnsi" w:cstheme="minorHAnsi"/>
          <w:sz w:val="24"/>
          <w:szCs w:val="24"/>
        </w:rPr>
        <w:t>.</w:t>
      </w:r>
    </w:p>
    <w:p w14:paraId="14408AB8" w14:textId="53C646DF" w:rsidR="00191B02" w:rsidRPr="00A02868" w:rsidRDefault="00191B02">
      <w:pPr>
        <w:pStyle w:val="Nagwek3"/>
        <w:numPr>
          <w:ilvl w:val="2"/>
          <w:numId w:val="35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Model ma umożliwiać zastosowanie w: planowaniu systemów transportowych, projektowaniu układów transportowych, zarządzaniu systemami </w:t>
      </w:r>
      <w:r w:rsidR="00D4335B">
        <w:rPr>
          <w:rFonts w:asciiTheme="minorHAnsi" w:hAnsiTheme="minorHAnsi" w:cstheme="minorHAnsi"/>
          <w:sz w:val="24"/>
          <w:szCs w:val="24"/>
        </w:rPr>
        <w:t>t</w:t>
      </w:r>
      <w:r w:rsidRPr="00A02868">
        <w:rPr>
          <w:rFonts w:asciiTheme="minorHAnsi" w:hAnsiTheme="minorHAnsi" w:cstheme="minorHAnsi"/>
          <w:sz w:val="24"/>
          <w:szCs w:val="24"/>
        </w:rPr>
        <w:t>ransportowymi, wnioskowaniu o dofinansowanie infrastruktury transportowej z funduszy europejskich.</w:t>
      </w:r>
    </w:p>
    <w:p w14:paraId="0B1681A6" w14:textId="5D81022D" w:rsidR="00191B02" w:rsidRPr="00A02868" w:rsidRDefault="00191B02" w:rsidP="00A64CDD">
      <w:pPr>
        <w:pStyle w:val="Nagwek3"/>
        <w:numPr>
          <w:ilvl w:val="2"/>
          <w:numId w:val="35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Jednym z podstawowych zadań jakie ma spełniać opracowywany model ma być wyznaczanie natężeń ruchu samochodowego</w:t>
      </w:r>
      <w:r w:rsidR="0006607D" w:rsidRPr="00A02868">
        <w:rPr>
          <w:rFonts w:asciiTheme="minorHAnsi" w:hAnsiTheme="minorHAnsi" w:cstheme="minorHAnsi"/>
          <w:sz w:val="24"/>
          <w:szCs w:val="24"/>
        </w:rPr>
        <w:t xml:space="preserve"> </w:t>
      </w:r>
      <w:r w:rsidRPr="00A02868">
        <w:rPr>
          <w:rFonts w:asciiTheme="minorHAnsi" w:hAnsiTheme="minorHAnsi" w:cstheme="minorHAnsi"/>
          <w:sz w:val="24"/>
          <w:szCs w:val="24"/>
        </w:rPr>
        <w:t xml:space="preserve">i potoków pasażerskich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 xml:space="preserve">w środkach transportu zbiorowego (kolej, autobus) na sieci transportowej </w:t>
      </w:r>
      <w:r w:rsidR="0006607D" w:rsidRPr="00A02868">
        <w:rPr>
          <w:rFonts w:asciiTheme="minorHAnsi" w:hAnsiTheme="minorHAnsi" w:cstheme="minorHAnsi"/>
          <w:sz w:val="24"/>
          <w:szCs w:val="24"/>
        </w:rPr>
        <w:t>Aglomeracji Kalisko-Ostrowskiej</w:t>
      </w:r>
      <w:r w:rsidRPr="00A02868">
        <w:rPr>
          <w:rFonts w:asciiTheme="minorHAnsi" w:hAnsiTheme="minorHAnsi" w:cstheme="minorHAnsi"/>
          <w:sz w:val="24"/>
          <w:szCs w:val="24"/>
        </w:rPr>
        <w:t xml:space="preserve"> oraz podstawowych parametrów </w:t>
      </w:r>
      <w:r w:rsidRPr="00A02868">
        <w:rPr>
          <w:rFonts w:asciiTheme="minorHAnsi" w:hAnsiTheme="minorHAnsi" w:cstheme="minorHAnsi"/>
          <w:sz w:val="24"/>
          <w:szCs w:val="24"/>
        </w:rPr>
        <w:lastRenderedPageBreak/>
        <w:t xml:space="preserve">charakteryzujących te systemy transportowe, niezbędne przy </w:t>
      </w:r>
      <w:r w:rsidR="00D91A1B">
        <w:rPr>
          <w:rFonts w:asciiTheme="minorHAnsi" w:hAnsiTheme="minorHAnsi" w:cstheme="minorHAnsi"/>
          <w:sz w:val="24"/>
          <w:szCs w:val="24"/>
        </w:rPr>
        <w:t xml:space="preserve">ocenie polityk transportowych i wpływu na środowisko oraz </w:t>
      </w:r>
      <w:r w:rsidRPr="00A02868">
        <w:rPr>
          <w:rFonts w:asciiTheme="minorHAnsi" w:hAnsiTheme="minorHAnsi" w:cstheme="minorHAnsi"/>
          <w:sz w:val="24"/>
          <w:szCs w:val="24"/>
        </w:rPr>
        <w:t>opracowywaniu studiów wykonalności.</w:t>
      </w:r>
    </w:p>
    <w:p w14:paraId="797877BF" w14:textId="33B0440A" w:rsidR="00191B02" w:rsidRPr="00A02868" w:rsidRDefault="00191B02" w:rsidP="00A64CDD">
      <w:pPr>
        <w:pStyle w:val="Nagwek3"/>
        <w:numPr>
          <w:ilvl w:val="2"/>
          <w:numId w:val="35"/>
        </w:numPr>
        <w:ind w:hanging="11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Model należy zbudować dla dnia powszedniego.</w:t>
      </w:r>
    </w:p>
    <w:p w14:paraId="1D96CE4E" w14:textId="1008321B" w:rsidR="00191B02" w:rsidRPr="00A02868" w:rsidRDefault="00191B02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Wykonawca sporządzi model symulacyjny bazujący na oprogramowaniu do modelowania podróży kompatybilnym z oprogramowaniem PTV VISUM i przekaże Zamawiającemu w postaci plik</w:t>
      </w:r>
      <w:r w:rsidR="001D18AB" w:rsidRPr="00A02868">
        <w:rPr>
          <w:rFonts w:asciiTheme="minorHAnsi" w:hAnsiTheme="minorHAnsi" w:cstheme="minorHAnsi"/>
        </w:rPr>
        <w:t>ów</w:t>
      </w:r>
      <w:r w:rsidRPr="00A02868">
        <w:rPr>
          <w:rFonts w:asciiTheme="minorHAnsi" w:hAnsiTheme="minorHAnsi" w:cstheme="minorHAnsi"/>
        </w:rPr>
        <w:t xml:space="preserve"> .ver</w:t>
      </w:r>
      <w:r w:rsidR="003C3D47" w:rsidRPr="00A02868">
        <w:rPr>
          <w:rFonts w:asciiTheme="minorHAnsi" w:hAnsiTheme="minorHAnsi" w:cstheme="minorHAnsi"/>
        </w:rPr>
        <w:t xml:space="preserve"> i pochodnych.</w:t>
      </w:r>
    </w:p>
    <w:p w14:paraId="3D7539D0" w14:textId="08C13F63" w:rsidR="00191B02" w:rsidRPr="00A02868" w:rsidRDefault="00191B02">
      <w:pPr>
        <w:pStyle w:val="Nagwek2"/>
        <w:numPr>
          <w:ilvl w:val="1"/>
          <w:numId w:val="35"/>
        </w:numPr>
        <w:tabs>
          <w:tab w:val="clear" w:pos="709"/>
          <w:tab w:val="left" w:pos="0"/>
        </w:tabs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Należy opracować modele dla następujących okresów czasowych:</w:t>
      </w:r>
    </w:p>
    <w:p w14:paraId="5537B23C" w14:textId="6BD06FD1" w:rsidR="00191B02" w:rsidRPr="00A02868" w:rsidRDefault="00191B02" w:rsidP="001A6C26">
      <w:pPr>
        <w:pStyle w:val="Nagwek3"/>
        <w:numPr>
          <w:ilvl w:val="2"/>
          <w:numId w:val="35"/>
        </w:numPr>
        <w:ind w:hanging="11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Stan istniejący (doba, szczyt poranny, szczyt popołudniowy).</w:t>
      </w:r>
    </w:p>
    <w:p w14:paraId="54BD812F" w14:textId="22BB191D" w:rsidR="00191B02" w:rsidRPr="00A02868" w:rsidRDefault="00191B02" w:rsidP="001A6C26">
      <w:pPr>
        <w:pStyle w:val="Nagwek3"/>
        <w:numPr>
          <w:ilvl w:val="2"/>
          <w:numId w:val="35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Stany prognostyczne – rok 203</w:t>
      </w:r>
      <w:r w:rsidR="001D7B50" w:rsidRPr="00A02868">
        <w:rPr>
          <w:rFonts w:asciiTheme="minorHAnsi" w:hAnsiTheme="minorHAnsi" w:cstheme="minorHAnsi"/>
          <w:sz w:val="24"/>
          <w:szCs w:val="24"/>
        </w:rPr>
        <w:t>5</w:t>
      </w:r>
      <w:r w:rsidRPr="00A02868">
        <w:rPr>
          <w:rFonts w:asciiTheme="minorHAnsi" w:hAnsiTheme="minorHAnsi" w:cstheme="minorHAnsi"/>
          <w:sz w:val="24"/>
          <w:szCs w:val="24"/>
        </w:rPr>
        <w:t xml:space="preserve"> (doba, szczyt poranny, szczyt popołudniowy).</w:t>
      </w:r>
    </w:p>
    <w:p w14:paraId="0511DCAB" w14:textId="136FCFEA" w:rsidR="00191B02" w:rsidRPr="00A02868" w:rsidRDefault="00191B02" w:rsidP="001A6C26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709" w:hanging="709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Model symulacyjny dla stanu istniejącego musi składać się z dwóch zasadniczych elementów:</w:t>
      </w:r>
    </w:p>
    <w:p w14:paraId="194B3183" w14:textId="5CD4C1BB" w:rsidR="00191B02" w:rsidRPr="00A02868" w:rsidRDefault="00191B02">
      <w:pPr>
        <w:pStyle w:val="Nagwek3"/>
        <w:numPr>
          <w:ilvl w:val="2"/>
          <w:numId w:val="38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Model podaży – składający się z układu drogowego</w:t>
      </w:r>
      <w:r w:rsidR="00E74041" w:rsidRPr="00A02868">
        <w:rPr>
          <w:rFonts w:asciiTheme="minorHAnsi" w:hAnsiTheme="minorHAnsi" w:cstheme="minorHAnsi"/>
          <w:sz w:val="24"/>
          <w:szCs w:val="24"/>
        </w:rPr>
        <w:t xml:space="preserve"> </w:t>
      </w:r>
      <w:r w:rsidRPr="00A02868">
        <w:rPr>
          <w:rFonts w:asciiTheme="minorHAnsi" w:hAnsiTheme="minorHAnsi" w:cstheme="minorHAnsi"/>
          <w:sz w:val="24"/>
          <w:szCs w:val="24"/>
        </w:rPr>
        <w:t>i układu transportu zbiorowego dla analizowanego obszaru. Model ten musi zawierać:</w:t>
      </w:r>
    </w:p>
    <w:p w14:paraId="38DDAA74" w14:textId="7731F280" w:rsidR="00E74041" w:rsidRPr="00A02868" w:rsidRDefault="00E74041">
      <w:pPr>
        <w:pStyle w:val="Nagwek4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Wykonawca dokona podziału Aglomeracji Kalisko-Ostrowskiej na rejony transportowe, przy czym podział powinien zawierać rejony wielkości mniejszej niż gmina</w:t>
      </w:r>
      <w:r w:rsidR="00517923" w:rsidRPr="00A02868">
        <w:rPr>
          <w:rFonts w:asciiTheme="minorHAnsi" w:hAnsiTheme="minorHAnsi" w:cstheme="minorHAnsi"/>
          <w:sz w:val="24"/>
          <w:szCs w:val="24"/>
        </w:rPr>
        <w:t xml:space="preserve"> dla miasta Kalisza </w:t>
      </w:r>
      <w:r w:rsidR="009A0293">
        <w:rPr>
          <w:rFonts w:asciiTheme="minorHAnsi" w:hAnsiTheme="minorHAnsi" w:cstheme="minorHAnsi"/>
          <w:sz w:val="24"/>
          <w:szCs w:val="24"/>
        </w:rPr>
        <w:t>i</w:t>
      </w:r>
      <w:r w:rsidR="00517923" w:rsidRPr="00A02868">
        <w:rPr>
          <w:rFonts w:asciiTheme="minorHAnsi" w:hAnsiTheme="minorHAnsi" w:cstheme="minorHAnsi"/>
          <w:sz w:val="24"/>
          <w:szCs w:val="24"/>
        </w:rPr>
        <w:t xml:space="preserve"> Ostrowa Wielkopolskiego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="00517923" w:rsidRPr="00A02868">
        <w:rPr>
          <w:rFonts w:asciiTheme="minorHAnsi" w:hAnsiTheme="minorHAnsi" w:cstheme="minorHAnsi"/>
          <w:sz w:val="24"/>
          <w:szCs w:val="24"/>
        </w:rPr>
        <w:t>(2-4 rejony transportowe dla każdego z miast)</w:t>
      </w:r>
      <w:r w:rsidRPr="00A02868">
        <w:rPr>
          <w:rFonts w:asciiTheme="minorHAnsi" w:hAnsiTheme="minorHAnsi" w:cstheme="minorHAnsi"/>
          <w:sz w:val="24"/>
          <w:szCs w:val="24"/>
        </w:rPr>
        <w:t>, dopuszcza się łączenie kilku sołectw lub obrębów geodezyjnych w jeden rejon. Podział na rejony wymaga akceptacji Zamawiającego</w:t>
      </w:r>
      <w:r w:rsidR="00EA7B16">
        <w:rPr>
          <w:rFonts w:asciiTheme="minorHAnsi" w:hAnsiTheme="minorHAnsi" w:cstheme="minorHAnsi"/>
          <w:sz w:val="24"/>
          <w:szCs w:val="24"/>
        </w:rPr>
        <w:t>,</w:t>
      </w:r>
    </w:p>
    <w:p w14:paraId="344EAD8F" w14:textId="4867A524" w:rsidR="00191B02" w:rsidRPr="00A02868" w:rsidRDefault="00EA7B16" w:rsidP="00191B02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191B02" w:rsidRPr="00A02868">
        <w:rPr>
          <w:rFonts w:asciiTheme="minorHAnsi" w:hAnsiTheme="minorHAnsi" w:cstheme="minorHAnsi"/>
          <w:sz w:val="24"/>
          <w:szCs w:val="24"/>
        </w:rPr>
        <w:t>dwzorowanie sieci drogowej – w tym uwzględnienie funkcji oporu odcinka różnicujących typy przyjętych przekrojów poprzecznych w modelu</w:t>
      </w:r>
      <w:r>
        <w:rPr>
          <w:rFonts w:asciiTheme="minorHAnsi" w:hAnsiTheme="minorHAnsi" w:cstheme="minorHAnsi"/>
          <w:sz w:val="24"/>
          <w:szCs w:val="24"/>
        </w:rPr>
        <w:t>,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DE801B" w14:textId="1FC5D594" w:rsidR="00191B02" w:rsidRPr="00A02868" w:rsidRDefault="00EA7B16" w:rsidP="00191B02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dwzorowanie układu transportu publicznego, uwzględniające przebiegi wszystkich linii regularnego transportu zbiorowego wraz </w:t>
      </w:r>
      <w:r w:rsidR="00E74041" w:rsidRPr="00A02868">
        <w:rPr>
          <w:rFonts w:asciiTheme="minorHAnsi" w:hAnsiTheme="minorHAnsi" w:cstheme="minorHAnsi"/>
          <w:sz w:val="24"/>
          <w:szCs w:val="24"/>
        </w:rPr>
        <w:t>z ofertą transportu zbiorowego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oraz rozmieszczenia przystanków (średnie czasy podróży i odległości powinny uwzględniać składowe przejazdu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="00191B02" w:rsidRPr="00A02868">
        <w:rPr>
          <w:rFonts w:asciiTheme="minorHAnsi" w:hAnsiTheme="minorHAnsi" w:cstheme="minorHAnsi"/>
          <w:sz w:val="24"/>
          <w:szCs w:val="24"/>
        </w:rPr>
        <w:t>w modelowanej sieci oraz czasy tracone na dostęp)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60E57921" w14:textId="13496D55" w:rsidR="00191B02" w:rsidRPr="00A02868" w:rsidRDefault="00EA7B16" w:rsidP="00191B02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odział na odcinki w skali szczegółowości </w:t>
      </w:r>
      <w:r w:rsidR="00C52433" w:rsidRPr="00A02868">
        <w:rPr>
          <w:rFonts w:asciiTheme="minorHAnsi" w:hAnsiTheme="minorHAnsi" w:cstheme="minorHAnsi"/>
          <w:sz w:val="24"/>
          <w:szCs w:val="24"/>
        </w:rPr>
        <w:t>obejmuje wszystkie drogi krajowe, wojewódzkie, powiatowe i wybrane gminne</w:t>
      </w:r>
      <w:r w:rsidR="00E74041" w:rsidRPr="00A02868">
        <w:rPr>
          <w:rFonts w:asciiTheme="minorHAnsi" w:hAnsiTheme="minorHAnsi" w:cstheme="minorHAnsi"/>
          <w:sz w:val="24"/>
          <w:szCs w:val="24"/>
        </w:rPr>
        <w:t xml:space="preserve"> o wysokim znaczeniu dla układu transportowego </w:t>
      </w:r>
      <w:r w:rsidR="00712EAE" w:rsidRPr="00A02868">
        <w:rPr>
          <w:rFonts w:asciiTheme="minorHAnsi" w:hAnsiTheme="minorHAnsi" w:cstheme="minorHAnsi"/>
          <w:sz w:val="24"/>
          <w:szCs w:val="24"/>
        </w:rPr>
        <w:t>Aglomeracji Kalisko-Ostrowskiej</w:t>
      </w:r>
      <w:r w:rsidR="00C52433" w:rsidRPr="00A02868">
        <w:rPr>
          <w:rFonts w:asciiTheme="minorHAnsi" w:hAnsiTheme="minorHAnsi" w:cstheme="minorHAnsi"/>
          <w:sz w:val="24"/>
          <w:szCs w:val="24"/>
        </w:rPr>
        <w:t xml:space="preserve"> – do uzgodnienia z Zamawiającym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1EDD5E8E" w14:textId="6756F6E2" w:rsidR="00A80A7A" w:rsidRPr="00A02868" w:rsidRDefault="00EA7B16" w:rsidP="00A80A7A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A80A7A" w:rsidRPr="00A02868">
        <w:rPr>
          <w:rFonts w:asciiTheme="minorHAnsi" w:hAnsiTheme="minorHAnsi" w:cstheme="minorHAnsi"/>
          <w:sz w:val="24"/>
          <w:szCs w:val="24"/>
        </w:rPr>
        <w:t xml:space="preserve">la prognozowanych horyzontów czasowych należy uwzględnić zmiany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="00A80A7A" w:rsidRPr="00A02868">
        <w:rPr>
          <w:rFonts w:asciiTheme="minorHAnsi" w:hAnsiTheme="minorHAnsi" w:cstheme="minorHAnsi"/>
          <w:sz w:val="24"/>
          <w:szCs w:val="24"/>
        </w:rPr>
        <w:t xml:space="preserve">w systemie transportowym wynikające z dokumentów strategicznych </w:t>
      </w:r>
      <w:r w:rsidR="00D4335B">
        <w:rPr>
          <w:rFonts w:asciiTheme="minorHAnsi" w:hAnsiTheme="minorHAnsi" w:cstheme="minorHAnsi"/>
          <w:sz w:val="24"/>
          <w:szCs w:val="24"/>
        </w:rPr>
        <w:br/>
      </w:r>
      <w:r w:rsidR="00A80A7A" w:rsidRPr="00A02868">
        <w:rPr>
          <w:rFonts w:asciiTheme="minorHAnsi" w:hAnsiTheme="minorHAnsi" w:cstheme="minorHAnsi"/>
          <w:sz w:val="24"/>
          <w:szCs w:val="24"/>
        </w:rPr>
        <w:t>i planistycznych.</w:t>
      </w:r>
    </w:p>
    <w:p w14:paraId="5E64C15A" w14:textId="4A5ABBC4" w:rsidR="00191B02" w:rsidRPr="00A02868" w:rsidRDefault="00191B02">
      <w:pPr>
        <w:pStyle w:val="Nagwek3"/>
        <w:numPr>
          <w:ilvl w:val="2"/>
          <w:numId w:val="38"/>
        </w:numPr>
        <w:ind w:left="1418" w:hanging="709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Model popytu – na podstawie przeprowadzonych badań ankietowych oraz pomiarów natężeń ruchu i potoku pasażerów, należy opracować model popytu określający macierz podróży między rejonami. Proponuje się wykorzystanie ujęcia czterostadiowego obejmującego następujący układ:</w:t>
      </w:r>
    </w:p>
    <w:p w14:paraId="74112D61" w14:textId="22BE2CA2" w:rsidR="00E74041" w:rsidRPr="00A02868" w:rsidRDefault="00EA7B16">
      <w:pPr>
        <w:pStyle w:val="Nagwek4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191B02" w:rsidRPr="00A02868">
        <w:rPr>
          <w:rFonts w:asciiTheme="minorHAnsi" w:hAnsiTheme="minorHAnsi" w:cstheme="minorHAnsi"/>
          <w:sz w:val="24"/>
          <w:szCs w:val="24"/>
        </w:rPr>
        <w:t>odel generacji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2BB4E508" w14:textId="2F788968" w:rsidR="00E74041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oparciu o wyniki badań ankietowych należy wyznaczyć liczbę podróży generowanych i absorbowanych przez rejon transportowy w ciągu doby oraz godzin szczytu porannego, popołudniowego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5295F494" w14:textId="2976AB42" w:rsidR="00E74041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m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odel generacji ruchu osób w poszczególnych motywacjach został wykonany dla całej doby. W tym celu wraz z modelem należy przekazać współczynniki pozwalające na wyliczanie macierzy ruchu osób </w:t>
      </w:r>
      <w:r>
        <w:rPr>
          <w:rFonts w:asciiTheme="minorHAnsi" w:hAnsiTheme="minorHAnsi" w:cstheme="minorHAnsi"/>
          <w:sz w:val="24"/>
          <w:szCs w:val="24"/>
        </w:rPr>
        <w:br/>
      </w:r>
      <w:r w:rsidR="00191B02" w:rsidRPr="00A02868">
        <w:rPr>
          <w:rFonts w:asciiTheme="minorHAnsi" w:hAnsiTheme="minorHAnsi" w:cstheme="minorHAnsi"/>
          <w:sz w:val="24"/>
          <w:szCs w:val="24"/>
        </w:rPr>
        <w:t>w dowolnej godzinie doby (dopuszcza się uproszczenie/zagregowanie, szczególnie dla godzin nocnych od godziny 22.00 do 6.00, pod warunkiem uzgodnienia tego z Zamawiającym), w tym w godzinach szczytów porannego, popołudniowego, według udziału poszczególnych motywacji w poszczególnych (albo zagregowanych</w:t>
      </w:r>
      <w:r w:rsidR="000B2DA1">
        <w:rPr>
          <w:rFonts w:asciiTheme="minorHAnsi" w:hAnsiTheme="minorHAnsi" w:cstheme="minorHAnsi"/>
          <w:sz w:val="24"/>
          <w:szCs w:val="24"/>
        </w:rPr>
        <w:br/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j.w.) godzinach w dobie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78E463AA" w14:textId="61AA6A7C" w:rsidR="00E74041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191B02" w:rsidRPr="00A02868">
        <w:rPr>
          <w:rFonts w:asciiTheme="minorHAnsi" w:hAnsiTheme="minorHAnsi" w:cstheme="minorHAnsi"/>
          <w:sz w:val="24"/>
          <w:szCs w:val="24"/>
        </w:rPr>
        <w:t>nalizie powinny być poddane podróże realizowane przez osoby powyżej 6 roku życia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215B71FB" w14:textId="34DA87B1" w:rsidR="00E74041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191B02" w:rsidRPr="00A02868">
        <w:rPr>
          <w:rFonts w:asciiTheme="minorHAnsi" w:hAnsiTheme="minorHAnsi" w:cstheme="minorHAnsi"/>
          <w:sz w:val="24"/>
          <w:szCs w:val="24"/>
        </w:rPr>
        <w:t>acierze ruchu zostaną zbudowane w podziale na ruch osób i ruch towarowy/pojazdów ciężarowych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1B232543" w14:textId="5AB78599" w:rsidR="00191B02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191B02" w:rsidRPr="00A02868">
        <w:rPr>
          <w:rFonts w:asciiTheme="minorHAnsi" w:hAnsiTheme="minorHAnsi" w:cstheme="minorHAnsi"/>
          <w:sz w:val="24"/>
          <w:szCs w:val="24"/>
        </w:rPr>
        <w:t>acierze ruchu osób zostaną zbudowane: dla ruchu tranzytowego, źródłowo-docelowego i wewnętrznego w podziale na motywacje. Proponowany podział motywacji, którego ostateczny zakres należy uzgodnić z Zamawiającym na podstawie wyników badań, jest następujący: dom-praca, praca-dom, dom-szkoła, szkoła-dom, dom-inne, inne-dom, nie związane z domem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2E593257" w14:textId="2B94233F" w:rsidR="00191B02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acierze ruchu towarowego/pojazdów ciężarowych zostały zbudowane: dla ruchu tranzytowego, źródłowo-docelowego </w:t>
      </w:r>
      <w:r w:rsidR="009A45FD">
        <w:rPr>
          <w:rFonts w:asciiTheme="minorHAnsi" w:hAnsiTheme="minorHAnsi" w:cstheme="minorHAnsi"/>
          <w:sz w:val="24"/>
          <w:szCs w:val="24"/>
        </w:rPr>
        <w:br/>
      </w:r>
      <w:r w:rsidR="00191B02" w:rsidRPr="00A02868">
        <w:rPr>
          <w:rFonts w:asciiTheme="minorHAnsi" w:hAnsiTheme="minorHAnsi" w:cstheme="minorHAnsi"/>
          <w:sz w:val="24"/>
          <w:szCs w:val="24"/>
        </w:rPr>
        <w:t>i wewnętrznego oraz w podziale na ruch samochodów dostawczych do 3,5 t DMC, ciężarowych powyżej 3,5 t DMC i ciężarowych z przyczepą powyżej 3,5 t DMC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2EECF385" w14:textId="0274C836" w:rsidR="00191B02" w:rsidRPr="00A02868" w:rsidRDefault="00EA7B16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modelach generacji ruchu zostaną wyznaczone potencjały ruchotwórcze rejonów transportowych</w:t>
      </w:r>
      <w:r w:rsidR="009A45FD">
        <w:rPr>
          <w:rFonts w:asciiTheme="minorHAnsi" w:hAnsiTheme="minorHAnsi" w:cstheme="minorHAnsi"/>
          <w:sz w:val="24"/>
          <w:szCs w:val="24"/>
        </w:rPr>
        <w:t>,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tj. liczby podróży rozpoczynanych oraz kończonych w każdym rejonie, w zależności od głównych czynników charakteryzujących zagospodarowanie przestrzenne i strukturę demograficzną rejonu.</w:t>
      </w:r>
      <w:r w:rsidR="00316C00" w:rsidRPr="00A02868">
        <w:rPr>
          <w:rFonts w:asciiTheme="minorHAnsi" w:hAnsiTheme="minorHAnsi" w:cstheme="minorHAnsi"/>
          <w:sz w:val="24"/>
          <w:szCs w:val="24"/>
        </w:rPr>
        <w:t xml:space="preserve"> Do podstawowych potencjałów zalecanych do wykorzystania są m.in.: liczba mieszkańców, liczba miejsc pracy ogółem, liczba miejsc pracy </w:t>
      </w:r>
      <w:r w:rsidR="009A45FD">
        <w:rPr>
          <w:rFonts w:asciiTheme="minorHAnsi" w:hAnsiTheme="minorHAnsi" w:cstheme="minorHAnsi"/>
          <w:sz w:val="24"/>
          <w:szCs w:val="24"/>
        </w:rPr>
        <w:br/>
      </w:r>
      <w:r w:rsidR="00316C00" w:rsidRPr="00A02868">
        <w:rPr>
          <w:rFonts w:asciiTheme="minorHAnsi" w:hAnsiTheme="minorHAnsi" w:cstheme="minorHAnsi"/>
          <w:sz w:val="24"/>
          <w:szCs w:val="24"/>
        </w:rPr>
        <w:t xml:space="preserve">w usługach, liczba miejsc w szkołach. </w:t>
      </w:r>
      <w:r w:rsidR="00191B02" w:rsidRPr="00A02868">
        <w:rPr>
          <w:rFonts w:asciiTheme="minorHAnsi" w:hAnsiTheme="minorHAnsi" w:cstheme="minorHAnsi"/>
          <w:sz w:val="24"/>
          <w:szCs w:val="24"/>
        </w:rPr>
        <w:t>Za określenie potencjałów ruchotwórczych w rejonach transportowych, których zakres należy uzgodnić z Zamawiającym, odpowiada Wykonawca</w:t>
      </w:r>
      <w:r>
        <w:rPr>
          <w:rFonts w:asciiTheme="minorHAnsi" w:hAnsiTheme="minorHAnsi" w:cstheme="minorHAnsi"/>
          <w:sz w:val="24"/>
          <w:szCs w:val="24"/>
        </w:rPr>
        <w:t>,</w:t>
      </w:r>
      <w:r w:rsidR="00316C00" w:rsidRPr="00A028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3470CD5" w14:textId="632507E5" w:rsidR="00191B02" w:rsidRPr="00A02868" w:rsidRDefault="00191B02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Zamawiający oczekuje, że zasady/metoda generacji/absorpcji ruchu towarowego/pojazdów ciężarowych zostaną z nim uzgodnione </w:t>
      </w:r>
      <w:r w:rsidR="00A64CDD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>w trakcie realizacji zamówienia</w:t>
      </w:r>
      <w:r w:rsidR="00EA7B16">
        <w:rPr>
          <w:rFonts w:asciiTheme="minorHAnsi" w:hAnsiTheme="minorHAnsi" w:cstheme="minorHAnsi"/>
          <w:sz w:val="24"/>
          <w:szCs w:val="24"/>
        </w:rPr>
        <w:t>,</w:t>
      </w:r>
    </w:p>
    <w:p w14:paraId="67C42736" w14:textId="681628CE" w:rsidR="00191B02" w:rsidRPr="00A02868" w:rsidRDefault="00191B02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Wykonawca wyznaczył i opisał główne zmienne objaśniające, które </w:t>
      </w:r>
      <w:r w:rsidR="009A45FD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>w istotny sposób wpływają na liczbę podróży rozpoczynanych oraz kończonych, w podziale według motywacji (albo grup motywacyjnych) podróży oraz wyznaczy i opisze algorytmy służące obliczaniu wielkości potencjałów ruchotwórczych</w:t>
      </w:r>
      <w:r w:rsidR="00EA7B16">
        <w:rPr>
          <w:rFonts w:asciiTheme="minorHAnsi" w:hAnsiTheme="minorHAnsi" w:cstheme="minorHAnsi"/>
          <w:sz w:val="24"/>
          <w:szCs w:val="24"/>
        </w:rPr>
        <w:t>;</w:t>
      </w:r>
    </w:p>
    <w:p w14:paraId="6B2128AB" w14:textId="2E619EC2" w:rsidR="00191B02" w:rsidRPr="00A02868" w:rsidRDefault="009A45FD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191B02" w:rsidRPr="00A02868">
        <w:rPr>
          <w:rFonts w:asciiTheme="minorHAnsi" w:hAnsiTheme="minorHAnsi" w:cstheme="minorHAnsi"/>
          <w:sz w:val="24"/>
          <w:szCs w:val="24"/>
        </w:rPr>
        <w:t>ozkład przestrzenny podróży</w:t>
      </w:r>
      <w:r>
        <w:rPr>
          <w:rFonts w:asciiTheme="minorHAnsi" w:hAnsiTheme="minorHAnsi" w:cstheme="minorHAnsi"/>
          <w:sz w:val="24"/>
          <w:szCs w:val="24"/>
        </w:rPr>
        <w:t>: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2221118" w14:textId="0C513105" w:rsidR="00191B02" w:rsidRPr="00A02868" w:rsidRDefault="00191B02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lastRenderedPageBreak/>
        <w:t>w oparciu o badania ankietowe i przeprowadzone przez Wykonawcę pomiary ruchu, dane udostępnione przez Zamawiającego oraz materiały własne Wykonawcy, należy dokonać kalibracji funkcji oporu przestrzeni dla każdej z motywacji podróży lub łańcuchów motywacji podróży. Stanowić to będzie podstawę do budowy całkowitej więźby ruchu podróży między rejonami transportowymi w modelu</w:t>
      </w:r>
      <w:r w:rsidR="009A45FD">
        <w:rPr>
          <w:rFonts w:asciiTheme="minorHAnsi" w:hAnsiTheme="minorHAnsi" w:cstheme="minorHAnsi"/>
          <w:sz w:val="24"/>
          <w:szCs w:val="24"/>
        </w:rPr>
        <w:t>,</w:t>
      </w:r>
    </w:p>
    <w:p w14:paraId="1FF6B1FE" w14:textId="0D7C268A" w:rsidR="00191B02" w:rsidRPr="00A02868" w:rsidRDefault="009A45FD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191B02" w:rsidRPr="00A02868">
        <w:rPr>
          <w:rFonts w:asciiTheme="minorHAnsi" w:hAnsiTheme="minorHAnsi" w:cstheme="minorHAnsi"/>
          <w:sz w:val="24"/>
          <w:szCs w:val="24"/>
        </w:rPr>
        <w:t>o odwzorowania rozkładu przestrzennego ruchu, wyznaczającego liczby podróży odbywanych między poszczególnymi rejonami komunikacyjnymi, zostanie wykorzystany model grawitacyjny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561722E1" w14:textId="035D6368" w:rsidR="00191B02" w:rsidRPr="00A02868" w:rsidRDefault="009A45FD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="00191B02" w:rsidRPr="00A02868">
        <w:rPr>
          <w:rFonts w:asciiTheme="minorHAnsi" w:hAnsiTheme="minorHAnsi" w:cstheme="minorHAnsi"/>
          <w:sz w:val="24"/>
          <w:szCs w:val="24"/>
        </w:rPr>
        <w:t>unkcje rozkładu przestrzennego będą opracowane dla każdej motywacji podróży przyjętej na etapie generacji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0A20820" w14:textId="30BB4ECB" w:rsidR="00191B02" w:rsidRPr="00A02868" w:rsidRDefault="009A45FD" w:rsidP="0038599C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191B02" w:rsidRPr="00A02868">
        <w:rPr>
          <w:rFonts w:asciiTheme="minorHAnsi" w:hAnsiTheme="minorHAnsi" w:cstheme="minorHAnsi"/>
          <w:sz w:val="24"/>
          <w:szCs w:val="24"/>
        </w:rPr>
        <w:t>odział zadań przewozowych</w:t>
      </w:r>
      <w:r>
        <w:rPr>
          <w:rFonts w:asciiTheme="minorHAnsi" w:hAnsiTheme="minorHAnsi" w:cstheme="minorHAnsi"/>
          <w:sz w:val="24"/>
          <w:szCs w:val="24"/>
        </w:rPr>
        <w:t>: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1E8D29" w14:textId="4A419DF5" w:rsidR="00191B02" w:rsidRPr="00A02868" w:rsidRDefault="009A45FD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191B02" w:rsidRPr="00A02868">
        <w:rPr>
          <w:rFonts w:asciiTheme="minorHAnsi" w:hAnsiTheme="minorHAnsi" w:cstheme="minorHAnsi"/>
          <w:sz w:val="24"/>
          <w:szCs w:val="24"/>
        </w:rPr>
        <w:t xml:space="preserve"> tym etapie należy opracować funkcję pozwalającą określić prawdopodobieństwo wyboru środka transportu dla podróży </w:t>
      </w:r>
      <w:r>
        <w:rPr>
          <w:rFonts w:asciiTheme="minorHAnsi" w:hAnsiTheme="minorHAnsi" w:cstheme="minorHAnsi"/>
          <w:sz w:val="24"/>
          <w:szCs w:val="24"/>
        </w:rPr>
        <w:br/>
      </w:r>
      <w:r w:rsidR="00191B02" w:rsidRPr="00A02868">
        <w:rPr>
          <w:rFonts w:asciiTheme="minorHAnsi" w:hAnsiTheme="minorHAnsi" w:cstheme="minorHAnsi"/>
          <w:sz w:val="24"/>
          <w:szCs w:val="24"/>
        </w:rPr>
        <w:t>w poszczególnych motywacjach. Na podstawie pozyskanych danych należy określić wtórny podział zadań przewozowych. Proces stabilizacji funkcji zadań przewozowych powinien być ujęty w powtarzalnej procedurze iteracyjnej</w:t>
      </w:r>
      <w:r>
        <w:rPr>
          <w:rFonts w:asciiTheme="minorHAnsi" w:hAnsiTheme="minorHAnsi" w:cstheme="minorHAnsi"/>
          <w:sz w:val="24"/>
          <w:szCs w:val="24"/>
        </w:rPr>
        <w:t>,</w:t>
      </w:r>
    </w:p>
    <w:p w14:paraId="761A606B" w14:textId="5D5E02B6" w:rsidR="00191B02" w:rsidRPr="00A02868" w:rsidRDefault="009A45FD">
      <w:pPr>
        <w:pStyle w:val="Nagwek4"/>
        <w:numPr>
          <w:ilvl w:val="0"/>
          <w:numId w:val="18"/>
        </w:numPr>
        <w:ind w:left="22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191B02" w:rsidRPr="00A02868">
        <w:rPr>
          <w:rFonts w:asciiTheme="minorHAnsi" w:hAnsiTheme="minorHAnsi" w:cstheme="minorHAnsi"/>
          <w:sz w:val="24"/>
          <w:szCs w:val="24"/>
        </w:rPr>
        <w:t>ędzie uwzględniał: motywacje podróży, czas trwania lub odległość podróży, uogólnione koszty czasu podróży z uwzględnieniem zróżnicowanej uciążliwości poszczególnych składników czasu podróży oddzielnie dla transportu publicznego, rowerowego i indywidualnego zmotoryzowanego, koszt biletu, koszt eksploatacji samochodu osobowego (w tym koszt paliwa), koszt parkowania. Zamawiający oczekuje przedstawienia propozycji szczegółowego opisu matematycznego podziału zadań przewozowych, który następnie zostanie z nim uzgodniony w czasie realizacji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50CF50F" w14:textId="2188BF1A" w:rsidR="00316C00" w:rsidRPr="00A02868" w:rsidRDefault="009A45FD" w:rsidP="00316C00">
      <w:pPr>
        <w:pStyle w:val="Nagwek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316C00" w:rsidRPr="00A02868">
        <w:rPr>
          <w:rFonts w:asciiTheme="minorHAnsi" w:hAnsiTheme="minorHAnsi" w:cstheme="minorHAnsi"/>
          <w:sz w:val="24"/>
          <w:szCs w:val="24"/>
        </w:rPr>
        <w:t xml:space="preserve">ozkład ruchu na sieci transportowej (obciążenie poszczególnych odcinków sieci). </w:t>
      </w:r>
    </w:p>
    <w:p w14:paraId="6CF1D2E4" w14:textId="6A3FE850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Opracowany i przekazany przez Wykonawcę model ma spełniać funkcję modelu „automatycznego”, umożliwiającego przeprowadzenie całej procedury obliczeniowej modelu (</w:t>
      </w:r>
      <w:r w:rsidR="00E014B1" w:rsidRPr="00A02868">
        <w:rPr>
          <w:rFonts w:asciiTheme="minorHAnsi" w:hAnsiTheme="minorHAnsi" w:cstheme="minorHAnsi"/>
        </w:rPr>
        <w:t xml:space="preserve">w tym </w:t>
      </w:r>
      <w:r w:rsidRPr="00A02868">
        <w:rPr>
          <w:rFonts w:asciiTheme="minorHAnsi" w:hAnsiTheme="minorHAnsi" w:cstheme="minorHAnsi"/>
        </w:rPr>
        <w:t>model generacji, model grawitacyjny, model podziału zadań przewozowych</w:t>
      </w:r>
      <w:r w:rsidR="00316C00" w:rsidRPr="00A02868">
        <w:rPr>
          <w:rFonts w:asciiTheme="minorHAnsi" w:hAnsiTheme="minorHAnsi" w:cstheme="minorHAnsi"/>
        </w:rPr>
        <w:t>, rozkład przestrzenny ruchu</w:t>
      </w:r>
      <w:r w:rsidRPr="00A02868">
        <w:rPr>
          <w:rFonts w:asciiTheme="minorHAnsi" w:hAnsiTheme="minorHAnsi" w:cstheme="minorHAnsi"/>
        </w:rPr>
        <w:t>) w programie do modelowania podróży za pomocą zaimplementowanych procedur obliczeniowych. Funkcjonalność ww. modelu ma pozwalać m.in. na przeprowadzanie analiz związanych ze zmianą parametrów sieci oraz wielkości potencjałów ruchotwórczych.</w:t>
      </w:r>
    </w:p>
    <w:p w14:paraId="143475EF" w14:textId="77777777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Opracowany model powinien możliwie najdokładniej odwzorowywać rzeczywiste relacje w podróżach oraz natężenie ruchu na odcinkach sieci transportowej.</w:t>
      </w:r>
    </w:p>
    <w:p w14:paraId="3B9D041A" w14:textId="16180285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Opracowanie </w:t>
      </w:r>
      <w:r w:rsidR="00316C00" w:rsidRPr="00A02868">
        <w:rPr>
          <w:rFonts w:asciiTheme="minorHAnsi" w:hAnsiTheme="minorHAnsi" w:cstheme="minorHAnsi"/>
        </w:rPr>
        <w:t xml:space="preserve">transportowych </w:t>
      </w:r>
      <w:r w:rsidRPr="00A02868">
        <w:rPr>
          <w:rFonts w:asciiTheme="minorHAnsi" w:hAnsiTheme="minorHAnsi" w:cstheme="minorHAnsi"/>
        </w:rPr>
        <w:t>modeli</w:t>
      </w:r>
      <w:r w:rsidR="00316C00" w:rsidRPr="00A02868">
        <w:rPr>
          <w:rFonts w:asciiTheme="minorHAnsi" w:hAnsiTheme="minorHAnsi" w:cstheme="minorHAnsi"/>
        </w:rPr>
        <w:t xml:space="preserve"> podróży Aglomeracji Kalisko-Ostrowskiej </w:t>
      </w:r>
      <w:r w:rsidRPr="00A02868">
        <w:rPr>
          <w:rFonts w:asciiTheme="minorHAnsi" w:hAnsiTheme="minorHAnsi" w:cstheme="minorHAnsi"/>
        </w:rPr>
        <w:t>dla celów prognostycznych</w:t>
      </w:r>
      <w:r w:rsidR="009A45FD">
        <w:rPr>
          <w:rFonts w:asciiTheme="minorHAnsi" w:hAnsiTheme="minorHAnsi" w:cstheme="minorHAnsi"/>
        </w:rPr>
        <w:t>:</w:t>
      </w:r>
      <w:r w:rsidRPr="00A02868">
        <w:rPr>
          <w:rFonts w:asciiTheme="minorHAnsi" w:hAnsiTheme="minorHAnsi" w:cstheme="minorHAnsi"/>
        </w:rPr>
        <w:t xml:space="preserve">                          </w:t>
      </w:r>
    </w:p>
    <w:p w14:paraId="11B32EB8" w14:textId="33F6D2A9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W oparciu o właściwie skalibrowany transportowy model </w:t>
      </w:r>
      <w:r w:rsidR="00316C00" w:rsidRPr="00A02868">
        <w:rPr>
          <w:rFonts w:asciiTheme="minorHAnsi" w:hAnsiTheme="minorHAnsi" w:cstheme="minorHAnsi"/>
          <w:sz w:val="24"/>
          <w:szCs w:val="24"/>
        </w:rPr>
        <w:t>podróży</w:t>
      </w:r>
      <w:r w:rsidRPr="00A02868">
        <w:rPr>
          <w:rFonts w:asciiTheme="minorHAnsi" w:hAnsiTheme="minorHAnsi" w:cstheme="minorHAnsi"/>
          <w:sz w:val="24"/>
          <w:szCs w:val="24"/>
        </w:rPr>
        <w:t xml:space="preserve"> Wykonawca zbuduje model prognostyczny dla wymaganych okresów </w:t>
      </w:r>
      <w:r w:rsidRPr="00A02868">
        <w:rPr>
          <w:rFonts w:asciiTheme="minorHAnsi" w:hAnsiTheme="minorHAnsi" w:cstheme="minorHAnsi"/>
          <w:sz w:val="24"/>
          <w:szCs w:val="24"/>
        </w:rPr>
        <w:lastRenderedPageBreak/>
        <w:t xml:space="preserve">czasowych (stanów prognostycznych) – </w:t>
      </w:r>
      <w:r w:rsidR="004E0E5F">
        <w:rPr>
          <w:rFonts w:asciiTheme="minorHAnsi" w:hAnsiTheme="minorHAnsi" w:cstheme="minorHAnsi"/>
          <w:sz w:val="24"/>
          <w:szCs w:val="24"/>
        </w:rPr>
        <w:t xml:space="preserve">okres pośredni rok 2029 </w:t>
      </w:r>
      <w:r w:rsidR="00B71B1C">
        <w:rPr>
          <w:rFonts w:asciiTheme="minorHAnsi" w:hAnsiTheme="minorHAnsi" w:cstheme="minorHAnsi"/>
          <w:sz w:val="24"/>
          <w:szCs w:val="24"/>
        </w:rPr>
        <w:t xml:space="preserve">oraz </w:t>
      </w:r>
      <w:r w:rsidRPr="00A02868">
        <w:rPr>
          <w:rFonts w:asciiTheme="minorHAnsi" w:hAnsiTheme="minorHAnsi" w:cstheme="minorHAnsi"/>
          <w:sz w:val="24"/>
          <w:szCs w:val="24"/>
        </w:rPr>
        <w:t>rok 203</w:t>
      </w:r>
      <w:r w:rsidR="00D11347" w:rsidRPr="00A02868">
        <w:rPr>
          <w:rFonts w:asciiTheme="minorHAnsi" w:hAnsiTheme="minorHAnsi" w:cstheme="minorHAnsi"/>
          <w:sz w:val="24"/>
          <w:szCs w:val="24"/>
        </w:rPr>
        <w:t>5</w:t>
      </w:r>
      <w:r w:rsidRPr="00A02868">
        <w:rPr>
          <w:rFonts w:asciiTheme="minorHAnsi" w:hAnsiTheme="minorHAnsi" w:cstheme="minorHAnsi"/>
          <w:sz w:val="24"/>
          <w:szCs w:val="24"/>
        </w:rPr>
        <w:t xml:space="preserve"> (doba, szczyt poranny, szczyt popołudniowy).</w:t>
      </w:r>
    </w:p>
    <w:p w14:paraId="2213F115" w14:textId="77777777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Model powinien bazować na kalibrowanych funkcjach opracowanych dla stanu istniejącego, korygowanych z uwzględnieniem prognozowanych tendencji zmian ujętych w scenariuszach prognostycznych np. elementy prognozowania krzywej podziału zadań przewozowych.</w:t>
      </w:r>
    </w:p>
    <w:p w14:paraId="72147ADB" w14:textId="77777777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Założenia przyjęte do prognoz należy uzgodnić z Zamawiającym.</w:t>
      </w:r>
    </w:p>
    <w:p w14:paraId="16BA27A9" w14:textId="32255307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W trakcie prac nad prognostycznym modelem ruchu należy ustalić – </w:t>
      </w:r>
      <w:r w:rsidR="009A45FD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>w porozumieniu z Zamawiającym – rozwój układu transportowego</w:t>
      </w:r>
      <w:r w:rsidR="00316C00" w:rsidRPr="00A02868">
        <w:rPr>
          <w:rFonts w:asciiTheme="minorHAnsi" w:hAnsiTheme="minorHAnsi" w:cstheme="minorHAnsi"/>
          <w:sz w:val="24"/>
          <w:szCs w:val="24"/>
        </w:rPr>
        <w:t>,</w:t>
      </w:r>
      <w:r w:rsidRPr="00A02868">
        <w:rPr>
          <w:rFonts w:asciiTheme="minorHAnsi" w:hAnsiTheme="minorHAnsi" w:cstheme="minorHAnsi"/>
          <w:sz w:val="24"/>
          <w:szCs w:val="24"/>
        </w:rPr>
        <w:t xml:space="preserve"> układ połączeń transportu zbiorowego w poszczególnych okresach czasowych</w:t>
      </w:r>
      <w:r w:rsidR="00316C00" w:rsidRPr="00A02868">
        <w:rPr>
          <w:rFonts w:asciiTheme="minorHAnsi" w:hAnsiTheme="minorHAnsi" w:cstheme="minorHAnsi"/>
          <w:sz w:val="24"/>
          <w:szCs w:val="24"/>
        </w:rPr>
        <w:t xml:space="preserve"> oraz zmiany wynikające z zagospodarowania przestrzennego, dokumentów strategicznych i planistycznych.</w:t>
      </w:r>
    </w:p>
    <w:p w14:paraId="6D979DF5" w14:textId="4C04E47B" w:rsidR="00D765BD" w:rsidRPr="00A02868" w:rsidRDefault="00D765BD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Wyznaczenie potencjałów ruchotwórczych rejonów transportowych należy do Wykonawcy.</w:t>
      </w:r>
    </w:p>
    <w:p w14:paraId="7E2EFA29" w14:textId="5735190D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>Sprawdzenia poprawności modelu należy przeprowadzić na każdym etapie jego budowy</w:t>
      </w:r>
      <w:r w:rsidR="009A45FD">
        <w:rPr>
          <w:rFonts w:asciiTheme="minorHAnsi" w:hAnsiTheme="minorHAnsi" w:cstheme="minorHAnsi"/>
        </w:rPr>
        <w:t>:</w:t>
      </w:r>
    </w:p>
    <w:p w14:paraId="6B3FFAFE" w14:textId="77777777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Na etapie generacji i rozkładu przestrzennego z zastosowaniem statystycznych metod analizy korelacji i regresji poprzez: </w:t>
      </w:r>
    </w:p>
    <w:p w14:paraId="108CC51B" w14:textId="77777777" w:rsidR="00191B02" w:rsidRPr="00A02868" w:rsidRDefault="00191B02">
      <w:pPr>
        <w:pStyle w:val="Nagwek4"/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porównanie wskaźników ruchliwości obliczonych z wykorzystaniem modeli generacji ruchu i wyznaczonych na podstawie badań zachowań transportowych, </w:t>
      </w:r>
    </w:p>
    <w:p w14:paraId="037266C4" w14:textId="77777777" w:rsidR="00191B02" w:rsidRPr="00A02868" w:rsidRDefault="00191B02">
      <w:pPr>
        <w:pStyle w:val="Nagwek4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ocenę zgodności liczb podróży obliczonych za pomocą modelu grawitacyjnego z liczbami rzeczywistych podróży uzyskanych z badań, dla każdej motywacji lub grupy motywacyjnej, pod warunkiem uzgodnienia zasad grupowania motywacji z Zamawiającym,</w:t>
      </w:r>
    </w:p>
    <w:p w14:paraId="56DD2B64" w14:textId="77777777" w:rsidR="00191B02" w:rsidRPr="00A02868" w:rsidRDefault="00191B02" w:rsidP="00191B02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>sprawdzenie zgodności czasów i odległości podróży uzyskanych z badania oraz uzyskanych w modelu ruchu dla każdej motywacji osobno na etapie rozkładu przestrzennego ruchu.</w:t>
      </w:r>
    </w:p>
    <w:p w14:paraId="7DD69263" w14:textId="2B0EF6D8" w:rsidR="00191B02" w:rsidRPr="00A02868" w:rsidRDefault="00191B02">
      <w:pPr>
        <w:pStyle w:val="Nagwek3"/>
        <w:numPr>
          <w:ilvl w:val="2"/>
          <w:numId w:val="38"/>
        </w:numPr>
        <w:ind w:left="1560"/>
        <w:rPr>
          <w:rFonts w:asciiTheme="minorHAnsi" w:hAnsiTheme="minorHAnsi" w:cstheme="minorHAnsi"/>
          <w:sz w:val="24"/>
          <w:szCs w:val="24"/>
        </w:rPr>
      </w:pPr>
      <w:r w:rsidRPr="00A02868">
        <w:rPr>
          <w:rFonts w:asciiTheme="minorHAnsi" w:hAnsiTheme="minorHAnsi" w:cstheme="minorHAnsi"/>
          <w:sz w:val="24"/>
          <w:szCs w:val="24"/>
        </w:rPr>
        <w:t xml:space="preserve">Na etapie podziału zadań przewozowych poprzez: porównanie wielkości przewozów wynikających z podziału zadań przewozowych uzyskanego </w:t>
      </w:r>
      <w:r w:rsidR="009A45FD">
        <w:rPr>
          <w:rFonts w:asciiTheme="minorHAnsi" w:hAnsiTheme="minorHAnsi" w:cstheme="minorHAnsi"/>
          <w:sz w:val="24"/>
          <w:szCs w:val="24"/>
        </w:rPr>
        <w:br/>
      </w:r>
      <w:r w:rsidRPr="00A02868">
        <w:rPr>
          <w:rFonts w:asciiTheme="minorHAnsi" w:hAnsiTheme="minorHAnsi" w:cstheme="minorHAnsi"/>
          <w:sz w:val="24"/>
          <w:szCs w:val="24"/>
        </w:rPr>
        <w:t>z badań ankietowych z wielkościami uzyskanymi w modelu po zastosowaniu wtórnego podziału zadań przewozowych.</w:t>
      </w:r>
    </w:p>
    <w:p w14:paraId="34F5EF67" w14:textId="7A54CB9B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Metodykę budowy i sprawdzenia poprawności transportowego modelu </w:t>
      </w:r>
      <w:r w:rsidR="00F1245B" w:rsidRPr="00A02868">
        <w:rPr>
          <w:rFonts w:asciiTheme="minorHAnsi" w:hAnsiTheme="minorHAnsi" w:cstheme="minorHAnsi"/>
        </w:rPr>
        <w:t>podróży Aglomeracji Kalisko-Ostrowskiej</w:t>
      </w:r>
      <w:r w:rsidRPr="00A02868">
        <w:rPr>
          <w:rFonts w:asciiTheme="minorHAnsi" w:hAnsiTheme="minorHAnsi" w:cstheme="minorHAnsi"/>
        </w:rPr>
        <w:t xml:space="preserve"> Wykonawca przedstawi i uzgodni z Zamawiającym – </w:t>
      </w:r>
      <w:r w:rsidR="00F807CD">
        <w:rPr>
          <w:rFonts w:asciiTheme="minorHAnsi" w:hAnsiTheme="minorHAnsi" w:cstheme="minorHAnsi"/>
        </w:rPr>
        <w:t>r</w:t>
      </w:r>
      <w:r w:rsidRPr="00A02868">
        <w:rPr>
          <w:rFonts w:asciiTheme="minorHAnsi" w:hAnsiTheme="minorHAnsi" w:cstheme="minorHAnsi"/>
          <w:b/>
          <w:bCs w:val="0"/>
        </w:rPr>
        <w:t>aport 4</w:t>
      </w:r>
      <w:r w:rsidRPr="00A02868">
        <w:rPr>
          <w:rFonts w:asciiTheme="minorHAnsi" w:hAnsiTheme="minorHAnsi" w:cstheme="minorHAnsi"/>
        </w:rPr>
        <w:t xml:space="preserve">. Zatwierdzenie </w:t>
      </w:r>
      <w:r w:rsidRPr="00F807CD">
        <w:rPr>
          <w:rFonts w:asciiTheme="minorHAnsi" w:hAnsiTheme="minorHAnsi" w:cstheme="minorHAnsi"/>
          <w:b/>
          <w:bCs w:val="0"/>
        </w:rPr>
        <w:t>raportu 4</w:t>
      </w:r>
      <w:r w:rsidRPr="00A02868">
        <w:rPr>
          <w:rFonts w:asciiTheme="minorHAnsi" w:hAnsiTheme="minorHAnsi" w:cstheme="minorHAnsi"/>
        </w:rPr>
        <w:t xml:space="preserve"> należy wliczyć w czas realizacji etapu </w:t>
      </w:r>
      <w:r w:rsidR="00F1245B" w:rsidRPr="00A02868">
        <w:rPr>
          <w:rFonts w:asciiTheme="minorHAnsi" w:hAnsiTheme="minorHAnsi" w:cstheme="minorHAnsi"/>
        </w:rPr>
        <w:t>IV</w:t>
      </w:r>
      <w:r w:rsidRPr="00A02868">
        <w:rPr>
          <w:rFonts w:asciiTheme="minorHAnsi" w:hAnsiTheme="minorHAnsi" w:cstheme="minorHAnsi"/>
        </w:rPr>
        <w:t>, przy czym należy przewidzieć 2 tygodnie na weryfikację raportów przez Zamawiającego oraz jego ewentualne uwagi.</w:t>
      </w:r>
    </w:p>
    <w:p w14:paraId="59EE058E" w14:textId="701C0D94" w:rsidR="00191B02" w:rsidRPr="00A02868" w:rsidRDefault="00191B02">
      <w:pPr>
        <w:pStyle w:val="Nagwek2"/>
        <w:numPr>
          <w:ilvl w:val="1"/>
          <w:numId w:val="38"/>
        </w:numPr>
        <w:tabs>
          <w:tab w:val="clear" w:pos="709"/>
          <w:tab w:val="left" w:pos="0"/>
        </w:tabs>
        <w:ind w:left="851" w:hanging="851"/>
        <w:rPr>
          <w:rFonts w:asciiTheme="minorHAnsi" w:hAnsiTheme="minorHAnsi" w:cstheme="minorHAnsi"/>
        </w:rPr>
      </w:pPr>
      <w:r w:rsidRPr="00A02868">
        <w:rPr>
          <w:rFonts w:asciiTheme="minorHAnsi" w:hAnsiTheme="minorHAnsi" w:cstheme="minorHAnsi"/>
        </w:rPr>
        <w:t xml:space="preserve">Wykonawca opracuje raport z budowy modelu opisujący proces budowy modelu, zawierający wszystkie kolejne etapy/studia jego budowy, wykorzystane przy budowie modelu algorytmy, wzory i funkcje matematyczne, parametry, model sieci oraz parametry rozkładu ruchu na sieć – </w:t>
      </w:r>
      <w:r w:rsidR="00F807CD">
        <w:rPr>
          <w:rFonts w:asciiTheme="minorHAnsi" w:hAnsiTheme="minorHAnsi" w:cstheme="minorHAnsi"/>
        </w:rPr>
        <w:t>r</w:t>
      </w:r>
      <w:r w:rsidRPr="00A02868">
        <w:rPr>
          <w:rFonts w:asciiTheme="minorHAnsi" w:hAnsiTheme="minorHAnsi" w:cstheme="minorHAnsi"/>
          <w:b/>
          <w:bCs w:val="0"/>
        </w:rPr>
        <w:t>aport 5</w:t>
      </w:r>
      <w:r w:rsidRPr="00A02868">
        <w:rPr>
          <w:rFonts w:asciiTheme="minorHAnsi" w:hAnsiTheme="minorHAnsi" w:cstheme="minorHAnsi"/>
        </w:rPr>
        <w:t xml:space="preserve">. Zatwierdzenie </w:t>
      </w:r>
      <w:r w:rsidRPr="00F807CD">
        <w:rPr>
          <w:rFonts w:asciiTheme="minorHAnsi" w:hAnsiTheme="minorHAnsi" w:cstheme="minorHAnsi"/>
          <w:b/>
          <w:bCs w:val="0"/>
        </w:rPr>
        <w:t>raportu 5</w:t>
      </w:r>
      <w:r w:rsidRPr="00A02868">
        <w:rPr>
          <w:rFonts w:asciiTheme="minorHAnsi" w:hAnsiTheme="minorHAnsi" w:cstheme="minorHAnsi"/>
        </w:rPr>
        <w:t xml:space="preserve"> należy wliczyć w czas realizacji etapu </w:t>
      </w:r>
      <w:r w:rsidR="00F1245B" w:rsidRPr="00A02868">
        <w:rPr>
          <w:rFonts w:asciiTheme="minorHAnsi" w:hAnsiTheme="minorHAnsi" w:cstheme="minorHAnsi"/>
        </w:rPr>
        <w:t>IV</w:t>
      </w:r>
      <w:r w:rsidRPr="00A02868">
        <w:rPr>
          <w:rFonts w:asciiTheme="minorHAnsi" w:hAnsiTheme="minorHAnsi" w:cstheme="minorHAnsi"/>
        </w:rPr>
        <w:t>, przy czym należy przewidzieć 2 tygodnie na weryfikację raportów przez Zamawiającego oraz jego ewentualne uwagi.</w:t>
      </w:r>
    </w:p>
    <w:p w14:paraId="1A92D266" w14:textId="77777777" w:rsidR="0013564E" w:rsidRPr="00A02868" w:rsidRDefault="0013564E" w:rsidP="001A4D12">
      <w:pPr>
        <w:spacing w:after="120"/>
        <w:rPr>
          <w:rFonts w:cstheme="minorHAnsi"/>
          <w:b/>
          <w:bCs/>
          <w:sz w:val="24"/>
          <w:szCs w:val="24"/>
        </w:rPr>
      </w:pPr>
    </w:p>
    <w:p w14:paraId="47701ADA" w14:textId="08B909E9" w:rsidR="00BE45C3" w:rsidRPr="00D868EC" w:rsidRDefault="00A82137">
      <w:pPr>
        <w:pStyle w:val="Akapitzlist"/>
        <w:numPr>
          <w:ilvl w:val="0"/>
          <w:numId w:val="38"/>
        </w:numPr>
        <w:spacing w:after="120"/>
        <w:jc w:val="both"/>
        <w:rPr>
          <w:b/>
          <w:bCs/>
          <w:sz w:val="28"/>
          <w:szCs w:val="28"/>
        </w:rPr>
      </w:pPr>
      <w:r w:rsidRPr="00D868EC">
        <w:rPr>
          <w:b/>
          <w:bCs/>
          <w:sz w:val="28"/>
          <w:szCs w:val="28"/>
        </w:rPr>
        <w:t xml:space="preserve">ETAP V – </w:t>
      </w:r>
      <w:r w:rsidR="00BE45C3" w:rsidRPr="00D868EC">
        <w:rPr>
          <w:b/>
          <w:bCs/>
          <w:sz w:val="28"/>
          <w:szCs w:val="28"/>
        </w:rPr>
        <w:t>Analiz</w:t>
      </w:r>
      <w:r w:rsidR="001D7B50" w:rsidRPr="00D868EC">
        <w:rPr>
          <w:b/>
          <w:bCs/>
          <w:sz w:val="28"/>
          <w:szCs w:val="28"/>
        </w:rPr>
        <w:t>y</w:t>
      </w:r>
      <w:r w:rsidR="00BE45C3" w:rsidRPr="00D868EC">
        <w:rPr>
          <w:b/>
          <w:bCs/>
          <w:sz w:val="28"/>
          <w:szCs w:val="28"/>
        </w:rPr>
        <w:t xml:space="preserve"> </w:t>
      </w:r>
      <w:r w:rsidR="005B1D9E">
        <w:rPr>
          <w:b/>
          <w:bCs/>
          <w:sz w:val="28"/>
          <w:szCs w:val="28"/>
        </w:rPr>
        <w:t>r</w:t>
      </w:r>
      <w:r w:rsidR="00BE45C3" w:rsidRPr="00D868EC">
        <w:rPr>
          <w:b/>
          <w:bCs/>
          <w:sz w:val="28"/>
          <w:szCs w:val="28"/>
        </w:rPr>
        <w:t xml:space="preserve">uchu </w:t>
      </w:r>
      <w:r w:rsidR="005C3AAB">
        <w:rPr>
          <w:b/>
          <w:bCs/>
          <w:sz w:val="28"/>
          <w:szCs w:val="28"/>
        </w:rPr>
        <w:t xml:space="preserve">dla wybranych wskaźników PZMM </w:t>
      </w:r>
      <w:r w:rsidR="00BE45C3" w:rsidRPr="00D868EC">
        <w:rPr>
          <w:b/>
          <w:bCs/>
          <w:sz w:val="28"/>
          <w:szCs w:val="28"/>
        </w:rPr>
        <w:t>dla Aglomeracji Kalisko-Ostrowskiej</w:t>
      </w:r>
      <w:r w:rsidR="009A45FD">
        <w:rPr>
          <w:b/>
          <w:bCs/>
          <w:sz w:val="28"/>
          <w:szCs w:val="28"/>
        </w:rPr>
        <w:t>.</w:t>
      </w:r>
    </w:p>
    <w:p w14:paraId="4A18D47D" w14:textId="4113EC19" w:rsidR="00D11347" w:rsidRPr="009A45FD" w:rsidRDefault="00D11347">
      <w:pPr>
        <w:pStyle w:val="Nagwek2"/>
        <w:numPr>
          <w:ilvl w:val="1"/>
          <w:numId w:val="26"/>
        </w:numPr>
        <w:tabs>
          <w:tab w:val="clear" w:pos="709"/>
          <w:tab w:val="left" w:pos="0"/>
        </w:tabs>
        <w:ind w:left="851" w:hanging="851"/>
      </w:pPr>
      <w:r w:rsidRPr="009A45FD">
        <w:t xml:space="preserve">Wykonanie symulacji ruchu dla wariantu bazowego (W0) oraz trzech wariantów prognostycznych (W1, W2, W3) na rok </w:t>
      </w:r>
      <w:r w:rsidR="00B71B1C">
        <w:t xml:space="preserve">pośredni 2029 oraz rok </w:t>
      </w:r>
      <w:r w:rsidRPr="009A45FD">
        <w:t>2035, wyspecyfikowanych przez Zamawiającego.</w:t>
      </w:r>
    </w:p>
    <w:p w14:paraId="359CADB5" w14:textId="520D790E" w:rsidR="00D11347" w:rsidRPr="009A45FD" w:rsidRDefault="00D11347">
      <w:pPr>
        <w:pStyle w:val="Nagwek3"/>
        <w:numPr>
          <w:ilvl w:val="2"/>
          <w:numId w:val="26"/>
        </w:numPr>
        <w:ind w:left="1560" w:hanging="709"/>
        <w:rPr>
          <w:sz w:val="24"/>
          <w:szCs w:val="24"/>
        </w:rPr>
      </w:pPr>
      <w:r w:rsidRPr="009A45FD">
        <w:rPr>
          <w:sz w:val="24"/>
          <w:szCs w:val="24"/>
        </w:rPr>
        <w:t xml:space="preserve">Wykonawca  opracuje  modele  prognostyczne  dla  MOF AKO  dla  wariantu bazowego W0  (kontynuacja  obecnego  systemu  transportowego  </w:t>
      </w:r>
      <w:r w:rsidR="009A45FD">
        <w:rPr>
          <w:sz w:val="24"/>
          <w:szCs w:val="24"/>
        </w:rPr>
        <w:br/>
      </w:r>
      <w:r w:rsidRPr="009A45FD">
        <w:rPr>
          <w:sz w:val="24"/>
          <w:szCs w:val="24"/>
        </w:rPr>
        <w:t>i  operacyjnego,  tj. wykonanie minimum) dla horyzontu prognostycznego do 2035 roku. Modele prognostyczne zostaną również opracowane dla maksymalnie 3 alternatywnych wariantów (W1, W2, W3) przewidzianych przez Zamawiającego.</w:t>
      </w:r>
    </w:p>
    <w:p w14:paraId="56C0BA9D" w14:textId="0EDE9ABC" w:rsidR="00D11347" w:rsidRPr="009A45FD" w:rsidRDefault="00D11347">
      <w:pPr>
        <w:pStyle w:val="Nagwek3"/>
        <w:numPr>
          <w:ilvl w:val="2"/>
          <w:numId w:val="26"/>
        </w:numPr>
        <w:ind w:left="1560" w:hanging="709"/>
        <w:rPr>
          <w:sz w:val="24"/>
          <w:szCs w:val="24"/>
        </w:rPr>
      </w:pPr>
      <w:r w:rsidRPr="009A45FD">
        <w:rPr>
          <w:sz w:val="24"/>
          <w:szCs w:val="24"/>
        </w:rPr>
        <w:t>Zamawiający dostawczy Wykonawcy założenia do wariantów prognostycznych W0, W1, W2, W3 w zakresie inwestycji w infrastrukturę transportową oraz parametry docelowej sieci połączeń transportu zbiorowego.</w:t>
      </w:r>
    </w:p>
    <w:p w14:paraId="0135922A" w14:textId="745C6BEA" w:rsidR="00D765BD" w:rsidRPr="009A45FD" w:rsidRDefault="00D765BD">
      <w:pPr>
        <w:pStyle w:val="Nagwek2"/>
        <w:numPr>
          <w:ilvl w:val="1"/>
          <w:numId w:val="26"/>
        </w:numPr>
        <w:tabs>
          <w:tab w:val="clear" w:pos="709"/>
          <w:tab w:val="left" w:pos="0"/>
        </w:tabs>
        <w:ind w:left="851" w:hanging="851"/>
      </w:pPr>
      <w:r w:rsidRPr="009A45FD">
        <w:t>Obliczenie wskazanych wskaźników strategicznych dla wariantu wyjściowego (2022), bazowego (W0) oraz wariantów prognostycznych (W1, W2, W3).</w:t>
      </w:r>
    </w:p>
    <w:p w14:paraId="7F350057" w14:textId="473CEF18" w:rsidR="00D765BD" w:rsidRDefault="00D765BD">
      <w:pPr>
        <w:pStyle w:val="Nagwek3"/>
        <w:numPr>
          <w:ilvl w:val="2"/>
          <w:numId w:val="26"/>
        </w:numPr>
        <w:tabs>
          <w:tab w:val="left" w:pos="851"/>
        </w:tabs>
        <w:ind w:left="1560" w:hanging="709"/>
        <w:rPr>
          <w:sz w:val="24"/>
          <w:szCs w:val="24"/>
        </w:rPr>
      </w:pPr>
      <w:r w:rsidRPr="009A45FD">
        <w:rPr>
          <w:sz w:val="24"/>
          <w:szCs w:val="24"/>
        </w:rPr>
        <w:t>Na podstawie opracowanego modelu ruchu Zamawiający wyliczy i przedstawi, dla każdego z wariantów wyjściowych i prognostycznych, następujące wskaźniki strategiczne:</w:t>
      </w:r>
    </w:p>
    <w:p w14:paraId="07AD46D6" w14:textId="1D832E6D" w:rsidR="00893A82" w:rsidRDefault="00893A82" w:rsidP="00893A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8"/>
        <w:gridCol w:w="5764"/>
      </w:tblGrid>
      <w:tr w:rsidR="00D868EC" w:rsidRPr="00D868EC" w14:paraId="5454DCA5" w14:textId="77777777">
        <w:trPr>
          <w:trHeight w:val="47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5AF475" w14:textId="77777777" w:rsidR="00D765BD" w:rsidRPr="009A45FD" w:rsidRDefault="00D765BD" w:rsidP="009A45F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9A45FD">
              <w:rPr>
                <w:rFonts w:ascii="Calibri" w:eastAsia="Calibri" w:hAnsi="Calibri" w:cs="Times New Roman"/>
                <w:b/>
                <w:bCs/>
              </w:rPr>
              <w:t>Wskaźnik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F60EC44" w14:textId="77777777" w:rsidR="00D765BD" w:rsidRPr="009A45FD" w:rsidRDefault="00D765BD" w:rsidP="009A45FD">
            <w:pPr>
              <w:spacing w:after="0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9A45FD">
              <w:rPr>
                <w:rFonts w:ascii="Calibri" w:eastAsia="Calibri" w:hAnsi="Calibri" w:cs="Times New Roman"/>
                <w:b/>
                <w:bCs/>
              </w:rPr>
              <w:t>Definicja</w:t>
            </w:r>
          </w:p>
        </w:tc>
      </w:tr>
      <w:tr w:rsidR="00D868EC" w:rsidRPr="00D868EC" w14:paraId="57A48108" w14:textId="77777777">
        <w:tc>
          <w:tcPr>
            <w:tcW w:w="0" w:type="auto"/>
            <w:shd w:val="clear" w:color="auto" w:fill="auto"/>
          </w:tcPr>
          <w:p w14:paraId="56A18E04" w14:textId="2562D95F" w:rsidR="00D765BD" w:rsidRPr="009A45FD" w:rsidRDefault="00D765BD" w:rsidP="00893A82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>Mieszkańcy z bardzo dobrym lub dobrym dostępem do publicznego transportu zbiorowego</w:t>
            </w:r>
            <w:r w:rsidR="009A45F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0ED214C2" w14:textId="5E65365E" w:rsidR="00D765BD" w:rsidRPr="009A45FD" w:rsidRDefault="00D765BD" w:rsidP="009A45FD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>Procentowy udział sumy (1) liczby mieszkańców obszaru SUMP, którzy w odległości 417 m w linii prostej (dla autobusów, tramwajów, trolejbusów i analogicznych środków transportu publicznego) lub 833 m w linii prostej (dla kolei</w:t>
            </w:r>
            <w:r w:rsidR="000B2DA1">
              <w:rPr>
                <w:rFonts w:ascii="Calibri" w:eastAsia="Calibri" w:hAnsi="Calibri" w:cs="Times New Roman"/>
              </w:rPr>
              <w:t xml:space="preserve"> </w:t>
            </w:r>
            <w:r w:rsidRPr="009A45FD">
              <w:rPr>
                <w:rFonts w:ascii="Calibri" w:eastAsia="Calibri" w:hAnsi="Calibri" w:cs="Times New Roman"/>
              </w:rPr>
              <w:t xml:space="preserve">i metra) od miejsca zamieszkania mają dostęp do przystanków zapewniających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bardzo dobry dostęp</w:t>
            </w:r>
            <w:r w:rsidRPr="009A45FD">
              <w:rPr>
                <w:rFonts w:ascii="Calibri" w:eastAsia="Calibri" w:hAnsi="Calibri" w:cs="Times New Roman"/>
              </w:rPr>
              <w:t xml:space="preserve"> do transportu zbiorowego i (2) połowy mieszkańców, którzy </w:t>
            </w:r>
            <w:r w:rsidR="00C65C3F">
              <w:rPr>
                <w:rFonts w:ascii="Calibri" w:eastAsia="Calibri" w:hAnsi="Calibri" w:cs="Times New Roman"/>
              </w:rPr>
              <w:br/>
            </w:r>
            <w:r w:rsidRPr="009A45FD">
              <w:rPr>
                <w:rFonts w:ascii="Calibri" w:eastAsia="Calibri" w:hAnsi="Calibri" w:cs="Times New Roman"/>
              </w:rPr>
              <w:t xml:space="preserve">w odległości jak w pkt. (1) mają dostęp do przystanków zapewniających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dobry dostęp</w:t>
            </w:r>
            <w:r w:rsidRPr="009A45FD">
              <w:rPr>
                <w:rFonts w:ascii="Calibri" w:eastAsia="Calibri" w:hAnsi="Calibri" w:cs="Times New Roman"/>
              </w:rPr>
              <w:t xml:space="preserve"> do transportu zbiorowego, </w:t>
            </w:r>
            <w:r w:rsidR="000B2DA1">
              <w:rPr>
                <w:rFonts w:ascii="Calibri" w:eastAsia="Calibri" w:hAnsi="Calibri" w:cs="Times New Roman"/>
              </w:rPr>
              <w:br/>
            </w:r>
            <w:r w:rsidRPr="009A45FD">
              <w:rPr>
                <w:rFonts w:ascii="Calibri" w:eastAsia="Calibri" w:hAnsi="Calibri" w:cs="Times New Roman"/>
              </w:rPr>
              <w:t>w liczbie wszystkich mieszkańców obszaru SUMP.</w:t>
            </w:r>
          </w:p>
          <w:p w14:paraId="2C732022" w14:textId="458AF392" w:rsidR="00D765BD" w:rsidRPr="009A45FD" w:rsidRDefault="00D765BD" w:rsidP="009A45FD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 xml:space="preserve">Dla miast powyżej 100 tys. mieszkańców dostęp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bardzo dobry</w:t>
            </w:r>
            <w:r w:rsidRPr="009A45FD">
              <w:rPr>
                <w:rFonts w:ascii="Calibri" w:eastAsia="Calibri" w:hAnsi="Calibri" w:cs="Times New Roman"/>
              </w:rPr>
              <w:t xml:space="preserve"> to powyżej średnio 10 połączeń na godzinę od 6:00 do 20:00 (w sumie w grupie przystanków w zasięgu), dostęp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dobry</w:t>
            </w:r>
            <w:r w:rsidRPr="009A45FD">
              <w:rPr>
                <w:rFonts w:ascii="Calibri" w:eastAsia="Calibri" w:hAnsi="Calibri" w:cs="Times New Roman"/>
              </w:rPr>
              <w:t xml:space="preserve"> to powyżej średnio</w:t>
            </w:r>
            <w:r w:rsidR="000B2DA1">
              <w:rPr>
                <w:rFonts w:ascii="Calibri" w:eastAsia="Calibri" w:hAnsi="Calibri" w:cs="Times New Roman"/>
              </w:rPr>
              <w:t xml:space="preserve"> </w:t>
            </w:r>
            <w:r w:rsidRPr="009A45FD">
              <w:rPr>
                <w:rFonts w:ascii="Calibri" w:eastAsia="Calibri" w:hAnsi="Calibri" w:cs="Times New Roman"/>
              </w:rPr>
              <w:t xml:space="preserve">4 połączenia na godzinę. Dla miast poniżej 100 tys. mieszkańców dostęp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bardzo dobry</w:t>
            </w:r>
            <w:r w:rsidRPr="009A45FD">
              <w:rPr>
                <w:rFonts w:ascii="Calibri" w:eastAsia="Calibri" w:hAnsi="Calibri" w:cs="Times New Roman"/>
              </w:rPr>
              <w:t xml:space="preserve"> to powyżej średnio </w:t>
            </w:r>
            <w:r w:rsidR="000B2DA1">
              <w:rPr>
                <w:rFonts w:ascii="Calibri" w:eastAsia="Calibri" w:hAnsi="Calibri" w:cs="Times New Roman"/>
              </w:rPr>
              <w:br/>
            </w:r>
            <w:r w:rsidRPr="009A45FD">
              <w:rPr>
                <w:rFonts w:ascii="Calibri" w:eastAsia="Calibri" w:hAnsi="Calibri" w:cs="Times New Roman"/>
              </w:rPr>
              <w:t xml:space="preserve">4 połączenia na godzinę od 6:00 do 20:00, </w:t>
            </w:r>
            <w:r w:rsidRPr="009A45FD">
              <w:rPr>
                <w:rFonts w:ascii="Calibri" w:eastAsia="Calibri" w:hAnsi="Calibri" w:cs="Times New Roman"/>
                <w:b/>
                <w:bCs/>
              </w:rPr>
              <w:t>dostęp dobry</w:t>
            </w:r>
            <w:r w:rsidRPr="009A45FD">
              <w:rPr>
                <w:rFonts w:ascii="Calibri" w:eastAsia="Calibri" w:hAnsi="Calibri" w:cs="Times New Roman"/>
              </w:rPr>
              <w:t xml:space="preserve"> to obsługiwane przez transport publiczny przystanki zapewniające mniej niż średnio 4 połączenia na godzinę.</w:t>
            </w:r>
          </w:p>
        </w:tc>
      </w:tr>
      <w:tr w:rsidR="00D868EC" w:rsidRPr="00D868EC" w14:paraId="75B9A01F" w14:textId="77777777">
        <w:tc>
          <w:tcPr>
            <w:tcW w:w="0" w:type="auto"/>
            <w:shd w:val="clear" w:color="auto" w:fill="auto"/>
          </w:tcPr>
          <w:p w14:paraId="5CF6F116" w14:textId="20CCBF08" w:rsidR="00D765BD" w:rsidRPr="009A45FD" w:rsidRDefault="00D765BD" w:rsidP="00893A82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lastRenderedPageBreak/>
              <w:t>Cały cykl emisji gazów cieplarnianych ze wszystkich rodzajów transportu</w:t>
            </w:r>
            <w:r w:rsidR="00320BB9">
              <w:rPr>
                <w:rFonts w:ascii="Calibri" w:eastAsia="Calibri" w:hAnsi="Calibri" w:cs="Times New Roman"/>
              </w:rPr>
              <w:t xml:space="preserve"> </w:t>
            </w:r>
            <w:r w:rsidRPr="009A45FD">
              <w:rPr>
                <w:rFonts w:ascii="Calibri" w:eastAsia="Calibri" w:hAnsi="Calibri" w:cs="Times New Roman"/>
              </w:rPr>
              <w:t>pasażerskiego i towarowego</w:t>
            </w:r>
            <w:r w:rsidR="00893A82">
              <w:rPr>
                <w:rFonts w:ascii="Calibri" w:eastAsia="Calibri" w:hAnsi="Calibri" w:cs="Times New Roman"/>
              </w:rPr>
              <w:t xml:space="preserve"> </w:t>
            </w:r>
            <w:r w:rsidR="00893A82">
              <w:rPr>
                <w:rFonts w:ascii="Calibri" w:eastAsia="Calibri" w:hAnsi="Calibri" w:cs="Times New Roman"/>
              </w:rPr>
              <w:br/>
            </w:r>
            <w:r w:rsidRPr="009A45FD">
              <w:rPr>
                <w:rFonts w:ascii="Calibri" w:eastAsia="Calibri" w:hAnsi="Calibri" w:cs="Times New Roman"/>
              </w:rPr>
              <w:t>w obszarze miejskim</w:t>
            </w:r>
            <w:r w:rsidR="009A45F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088BC963" w14:textId="506F18D5" w:rsidR="00D765BD" w:rsidRPr="009A45FD" w:rsidRDefault="00D765BD" w:rsidP="009A45FD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>Emisje gazów cieplarnianych (CO</w:t>
            </w:r>
            <w:r w:rsidRPr="009A45FD">
              <w:rPr>
                <w:rFonts w:ascii="Calibri" w:eastAsia="Calibri" w:hAnsi="Calibri" w:cs="Times New Roman"/>
                <w:vertAlign w:val="superscript"/>
              </w:rPr>
              <w:t>2</w:t>
            </w:r>
            <w:r w:rsidRPr="009A45FD">
              <w:rPr>
                <w:rFonts w:ascii="Calibri" w:eastAsia="Calibri" w:hAnsi="Calibri" w:cs="Times New Roman"/>
              </w:rPr>
              <w:t xml:space="preserve"> w tonach (ekw.)) w skali roku na 100 tys. mieszkańców aglomeracji miejskiej</w:t>
            </w:r>
            <w:r w:rsidR="009A45FD">
              <w:rPr>
                <w:rFonts w:ascii="Calibri" w:eastAsia="Calibri" w:hAnsi="Calibri" w:cs="Times New Roman"/>
              </w:rPr>
              <w:t>.</w:t>
            </w:r>
          </w:p>
        </w:tc>
      </w:tr>
      <w:tr w:rsidR="00D765BD" w:rsidRPr="00D868EC" w14:paraId="5797FB7A" w14:textId="77777777">
        <w:tc>
          <w:tcPr>
            <w:tcW w:w="0" w:type="auto"/>
            <w:shd w:val="clear" w:color="auto" w:fill="auto"/>
          </w:tcPr>
          <w:p w14:paraId="6D40B833" w14:textId="69C960AF" w:rsidR="00D765BD" w:rsidRPr="009A45FD" w:rsidRDefault="00D765BD" w:rsidP="00893A82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>Emisje zanieczyszczeń powietrza ze wszystkich rodzajów transportu pasażerskiego</w:t>
            </w:r>
            <w:r w:rsidR="00893A82">
              <w:rPr>
                <w:rFonts w:ascii="Calibri" w:eastAsia="Calibri" w:hAnsi="Calibri" w:cs="Times New Roman"/>
              </w:rPr>
              <w:t xml:space="preserve"> </w:t>
            </w:r>
            <w:r w:rsidRPr="009A45FD">
              <w:rPr>
                <w:rFonts w:ascii="Calibri" w:eastAsia="Calibri" w:hAnsi="Calibri" w:cs="Times New Roman"/>
              </w:rPr>
              <w:t xml:space="preserve"> i towarowego (spalinowe i niespalinowe dla  PM</w:t>
            </w:r>
            <w:r w:rsidR="00320BB9">
              <w:rPr>
                <w:rFonts w:ascii="Calibri" w:eastAsia="Calibri" w:hAnsi="Calibri" w:cs="Times New Roman"/>
              </w:rPr>
              <w:t xml:space="preserve"> </w:t>
            </w:r>
            <w:r w:rsidRPr="009A45FD">
              <w:rPr>
                <w:rFonts w:ascii="Calibri" w:eastAsia="Calibri" w:hAnsi="Calibri" w:cs="Times New Roman"/>
              </w:rPr>
              <w:t>2,5) w obszarze miejskim</w:t>
            </w:r>
            <w:r w:rsidR="009A45F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66E76EF1" w14:textId="51189019" w:rsidR="00D765BD" w:rsidRPr="009A45FD" w:rsidRDefault="00D765BD" w:rsidP="009A45FD">
            <w:pPr>
              <w:spacing w:after="120" w:line="240" w:lineRule="auto"/>
              <w:jc w:val="both"/>
              <w:rPr>
                <w:rFonts w:ascii="Calibri" w:eastAsia="Calibri" w:hAnsi="Calibri" w:cs="Times New Roman"/>
              </w:rPr>
            </w:pPr>
            <w:r w:rsidRPr="009A45FD">
              <w:rPr>
                <w:rFonts w:ascii="Calibri" w:eastAsia="Calibri" w:hAnsi="Calibri" w:cs="Times New Roman"/>
              </w:rPr>
              <w:t>Wskaźnik emisji (kg PM 2,5 ekw. w skali roku) na 100 tys. mieszkańców aglomeracji miejskiej</w:t>
            </w:r>
            <w:r w:rsidR="009A45FD">
              <w:rPr>
                <w:rFonts w:ascii="Calibri" w:eastAsia="Calibri" w:hAnsi="Calibri" w:cs="Times New Roman"/>
              </w:rPr>
              <w:t>.</w:t>
            </w:r>
          </w:p>
        </w:tc>
      </w:tr>
    </w:tbl>
    <w:p w14:paraId="0CE2CBA2" w14:textId="58D4F86C" w:rsidR="00D765BD" w:rsidRDefault="00D765BD" w:rsidP="00D765BD">
      <w:pPr>
        <w:spacing w:after="120"/>
        <w:jc w:val="both"/>
        <w:rPr>
          <w:b/>
          <w:bCs/>
        </w:rPr>
      </w:pPr>
    </w:p>
    <w:p w14:paraId="7D4B38AC" w14:textId="77777777" w:rsidR="00B825E5" w:rsidRPr="00D868EC" w:rsidRDefault="00B825E5" w:rsidP="00D765BD">
      <w:pPr>
        <w:spacing w:after="120"/>
        <w:jc w:val="both"/>
        <w:rPr>
          <w:b/>
          <w:bCs/>
        </w:rPr>
      </w:pPr>
    </w:p>
    <w:p w14:paraId="29C4BD17" w14:textId="59C5B25F" w:rsidR="001D7B50" w:rsidRPr="00C65C3F" w:rsidRDefault="001D7B50" w:rsidP="008F2EB0">
      <w:pPr>
        <w:pStyle w:val="Nagwek1"/>
      </w:pPr>
      <w:bookmarkStart w:id="4" w:name="_Toc91064337"/>
      <w:r w:rsidRPr="00C65C3F">
        <w:t>Raporty z realizacji prac i sposób przekazania wyników</w:t>
      </w:r>
      <w:bookmarkEnd w:id="4"/>
      <w:r w:rsidR="00C65C3F">
        <w:t>.</w:t>
      </w:r>
    </w:p>
    <w:p w14:paraId="7B96E1B6" w14:textId="7F87CDBB" w:rsidR="001D7B50" w:rsidRPr="00C65C3F" w:rsidRDefault="001D7B50">
      <w:pPr>
        <w:pStyle w:val="Nagwek2"/>
        <w:numPr>
          <w:ilvl w:val="1"/>
          <w:numId w:val="23"/>
        </w:numPr>
        <w:tabs>
          <w:tab w:val="clear" w:pos="709"/>
          <w:tab w:val="left" w:pos="0"/>
        </w:tabs>
        <w:ind w:left="709" w:hanging="709"/>
      </w:pPr>
      <w:r w:rsidRPr="00C65C3F">
        <w:t xml:space="preserve">Zamawiający wymaga, aby w trakcie realizacji </w:t>
      </w:r>
      <w:r w:rsidR="00A82137" w:rsidRPr="00C65C3F">
        <w:t>KBR 2023</w:t>
      </w:r>
      <w:r w:rsidRPr="00C65C3F">
        <w:t xml:space="preserve"> Wykonawca przedstawił następujące raporty:</w:t>
      </w:r>
    </w:p>
    <w:p w14:paraId="3D2B6FB6" w14:textId="4204A5A8" w:rsidR="001D7B50" w:rsidRPr="00C65C3F" w:rsidRDefault="00C65C3F">
      <w:pPr>
        <w:pStyle w:val="Nagwek3"/>
        <w:numPr>
          <w:ilvl w:val="2"/>
          <w:numId w:val="27"/>
        </w:numPr>
        <w:tabs>
          <w:tab w:val="clear" w:pos="1134"/>
          <w:tab w:val="left" w:pos="1560"/>
        </w:tabs>
        <w:ind w:left="1560" w:hanging="85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1D7B50" w:rsidRPr="00C65C3F">
        <w:rPr>
          <w:b/>
          <w:bCs/>
          <w:sz w:val="24"/>
          <w:szCs w:val="24"/>
        </w:rPr>
        <w:t>Raport 1</w:t>
      </w:r>
      <w:r w:rsidR="001D7B50" w:rsidRPr="00C65C3F">
        <w:rPr>
          <w:sz w:val="24"/>
          <w:szCs w:val="24"/>
        </w:rPr>
        <w:t xml:space="preserve"> z realizacji etapu I – przygotowanie badań i pomiarów z niezbędnymi uzgodnieniami.</w:t>
      </w:r>
    </w:p>
    <w:p w14:paraId="46696099" w14:textId="77777777" w:rsidR="001D7B50" w:rsidRPr="00C65C3F" w:rsidRDefault="001D7B50" w:rsidP="00C65C3F">
      <w:pPr>
        <w:pStyle w:val="Nagwek3"/>
        <w:numPr>
          <w:ilvl w:val="2"/>
          <w:numId w:val="0"/>
        </w:numPr>
        <w:ind w:left="1560"/>
        <w:rPr>
          <w:sz w:val="24"/>
          <w:szCs w:val="24"/>
        </w:rPr>
      </w:pPr>
      <w:r w:rsidRPr="00C65C3F">
        <w:rPr>
          <w:sz w:val="24"/>
          <w:szCs w:val="24"/>
        </w:rPr>
        <w:t>W raporcie należy w szczególności zawrzeć informacje dotyczące metodyki wykonania badań i pomiarów, wzory kwestionariuszy i formularzy pomiarowych, harmonogramy, uzgodnienia z odpowiednimi służbami itp.</w:t>
      </w:r>
    </w:p>
    <w:p w14:paraId="53ABB25C" w14:textId="3AB85B93" w:rsidR="001D7B50" w:rsidRPr="00C65C3F" w:rsidRDefault="001D7B50">
      <w:pPr>
        <w:pStyle w:val="Nagwek3"/>
        <w:numPr>
          <w:ilvl w:val="2"/>
          <w:numId w:val="27"/>
        </w:numPr>
        <w:ind w:left="1560" w:hanging="851"/>
        <w:rPr>
          <w:sz w:val="24"/>
          <w:szCs w:val="24"/>
        </w:rPr>
      </w:pPr>
      <w:r w:rsidRPr="00C65C3F">
        <w:rPr>
          <w:sz w:val="24"/>
          <w:szCs w:val="24"/>
        </w:rPr>
        <w:t xml:space="preserve">Wykonawca nie może przystąpić do realizacji kolejnego etapu zamówienia bez uzgodnienia i akceptacji </w:t>
      </w:r>
      <w:r w:rsidRPr="00C65C3F">
        <w:rPr>
          <w:b/>
          <w:bCs/>
          <w:sz w:val="24"/>
          <w:szCs w:val="24"/>
        </w:rPr>
        <w:t>raportu 1</w:t>
      </w:r>
      <w:r w:rsidRPr="00C65C3F">
        <w:rPr>
          <w:sz w:val="24"/>
          <w:szCs w:val="24"/>
        </w:rPr>
        <w:t xml:space="preserve"> przez Zamawiającego.</w:t>
      </w:r>
    </w:p>
    <w:p w14:paraId="7CE65905" w14:textId="37284B67" w:rsidR="001D7B50" w:rsidRPr="00C65C3F" w:rsidRDefault="001D7B50">
      <w:pPr>
        <w:pStyle w:val="Nagwek3"/>
        <w:numPr>
          <w:ilvl w:val="2"/>
          <w:numId w:val="27"/>
        </w:numPr>
        <w:ind w:left="1560" w:hanging="851"/>
        <w:rPr>
          <w:sz w:val="24"/>
          <w:szCs w:val="24"/>
        </w:rPr>
      </w:pPr>
      <w:r w:rsidRPr="00C65C3F">
        <w:rPr>
          <w:b/>
          <w:bCs/>
          <w:sz w:val="24"/>
          <w:szCs w:val="24"/>
        </w:rPr>
        <w:t>Raport 2</w:t>
      </w:r>
      <w:r w:rsidRPr="00C65C3F">
        <w:rPr>
          <w:sz w:val="24"/>
          <w:szCs w:val="24"/>
        </w:rPr>
        <w:t xml:space="preserve"> z realizacji etapu II – wykonanie badań i pomiarów.</w:t>
      </w:r>
    </w:p>
    <w:p w14:paraId="2BF220B6" w14:textId="6DBA58EA" w:rsidR="001D7B50" w:rsidRPr="00C65C3F" w:rsidRDefault="001D7B50" w:rsidP="00C65C3F">
      <w:pPr>
        <w:pStyle w:val="Nagwek3"/>
        <w:numPr>
          <w:ilvl w:val="2"/>
          <w:numId w:val="0"/>
        </w:numPr>
        <w:tabs>
          <w:tab w:val="clear" w:pos="1134"/>
          <w:tab w:val="left" w:pos="1701"/>
        </w:tabs>
        <w:ind w:left="1560"/>
        <w:rPr>
          <w:sz w:val="24"/>
          <w:szCs w:val="24"/>
        </w:rPr>
      </w:pPr>
      <w:r w:rsidRPr="00C65C3F">
        <w:rPr>
          <w:sz w:val="24"/>
          <w:szCs w:val="24"/>
        </w:rPr>
        <w:t xml:space="preserve">W raporcie należy zawrzeć informacje o zakończeniu poszczególnych badań </w:t>
      </w:r>
      <w:r w:rsidR="00C65C3F">
        <w:rPr>
          <w:sz w:val="24"/>
          <w:szCs w:val="24"/>
        </w:rPr>
        <w:br/>
      </w:r>
      <w:r w:rsidRPr="00C65C3F">
        <w:rPr>
          <w:sz w:val="24"/>
          <w:szCs w:val="24"/>
        </w:rPr>
        <w:t xml:space="preserve">i pomiarów i ich przebiegu, w tym podstawowe statystyki dotyczące badania ankietowego podróży i zachowań transportowych mieszkańców </w:t>
      </w:r>
      <w:r w:rsidR="00A82137" w:rsidRPr="00C65C3F">
        <w:rPr>
          <w:sz w:val="24"/>
          <w:szCs w:val="24"/>
        </w:rPr>
        <w:t>Aglomeracji Kalisko-Ostrowskiej</w:t>
      </w:r>
      <w:r w:rsidRPr="00C65C3F">
        <w:rPr>
          <w:sz w:val="24"/>
          <w:szCs w:val="24"/>
        </w:rPr>
        <w:t xml:space="preserve">, takie jak wielkość uzyskanej próby, opis trudności realizacyjnych, liczbę i powody odmów udzielenia wywiadu itp., wraz </w:t>
      </w:r>
      <w:r w:rsidR="00C65C3F">
        <w:rPr>
          <w:sz w:val="24"/>
          <w:szCs w:val="24"/>
        </w:rPr>
        <w:br/>
      </w:r>
      <w:r w:rsidRPr="00C65C3F">
        <w:rPr>
          <w:sz w:val="24"/>
          <w:szCs w:val="24"/>
        </w:rPr>
        <w:t>z raportem z kontroli prac ankieterów.</w:t>
      </w:r>
    </w:p>
    <w:p w14:paraId="02DD9E64" w14:textId="0283B593" w:rsidR="001D7B50" w:rsidRPr="00C65C3F" w:rsidRDefault="001D7B50">
      <w:pPr>
        <w:pStyle w:val="Nagwek3"/>
        <w:numPr>
          <w:ilvl w:val="2"/>
          <w:numId w:val="27"/>
        </w:numPr>
        <w:tabs>
          <w:tab w:val="left" w:pos="1560"/>
        </w:tabs>
        <w:ind w:left="1560" w:hanging="851"/>
        <w:rPr>
          <w:sz w:val="24"/>
          <w:szCs w:val="24"/>
        </w:rPr>
      </w:pPr>
      <w:r w:rsidRPr="00C65C3F">
        <w:rPr>
          <w:b/>
          <w:bCs/>
          <w:sz w:val="24"/>
          <w:szCs w:val="24"/>
        </w:rPr>
        <w:t>Raport 3</w:t>
      </w:r>
      <w:r w:rsidRPr="00C65C3F">
        <w:rPr>
          <w:sz w:val="24"/>
          <w:szCs w:val="24"/>
        </w:rPr>
        <w:t xml:space="preserve"> z realizacji etapu III – opracowanie wyników badań i pomiarów.</w:t>
      </w:r>
    </w:p>
    <w:p w14:paraId="0B12259E" w14:textId="24CBF7C9" w:rsidR="001D7B50" w:rsidRPr="00C65C3F" w:rsidRDefault="001D7B50" w:rsidP="00C65C3F">
      <w:pPr>
        <w:pStyle w:val="Nagwek3"/>
        <w:numPr>
          <w:ilvl w:val="0"/>
          <w:numId w:val="0"/>
        </w:numPr>
        <w:tabs>
          <w:tab w:val="clear" w:pos="1134"/>
          <w:tab w:val="left" w:pos="1560"/>
        </w:tabs>
        <w:ind w:left="1560"/>
        <w:rPr>
          <w:sz w:val="24"/>
          <w:szCs w:val="24"/>
        </w:rPr>
      </w:pPr>
      <w:r w:rsidRPr="00C65C3F">
        <w:rPr>
          <w:sz w:val="24"/>
          <w:szCs w:val="24"/>
        </w:rPr>
        <w:t xml:space="preserve">W raporcie należy przedstawić wyniki badań i pomiarów przeprowadzonych w ramach zamówienia oraz pozostałe dane udostępnione przez Zamawiającego wykorzystane do budowy transportowego modelu </w:t>
      </w:r>
      <w:r w:rsidR="00950771" w:rsidRPr="00C65C3F">
        <w:rPr>
          <w:sz w:val="24"/>
          <w:szCs w:val="24"/>
        </w:rPr>
        <w:t>podróży Aglomeracji Kalisko-Ostrowskiej</w:t>
      </w:r>
      <w:r w:rsidRPr="00C65C3F">
        <w:rPr>
          <w:sz w:val="24"/>
          <w:szCs w:val="24"/>
        </w:rPr>
        <w:t xml:space="preserve"> i otoczenia. Wyniki badań i pomiarów należy opracować i przekazać w formie numerycznej bazy danych.</w:t>
      </w:r>
    </w:p>
    <w:p w14:paraId="115930A2" w14:textId="26134765" w:rsidR="001D7B50" w:rsidRPr="00C65C3F" w:rsidRDefault="001D7B50">
      <w:pPr>
        <w:pStyle w:val="Nagwek3"/>
        <w:numPr>
          <w:ilvl w:val="2"/>
          <w:numId w:val="27"/>
        </w:numPr>
        <w:ind w:left="1560" w:hanging="862"/>
        <w:rPr>
          <w:sz w:val="24"/>
          <w:szCs w:val="24"/>
        </w:rPr>
      </w:pPr>
      <w:r w:rsidRPr="00C65C3F">
        <w:rPr>
          <w:b/>
          <w:bCs/>
          <w:sz w:val="24"/>
          <w:szCs w:val="24"/>
        </w:rPr>
        <w:t>Raport 4</w:t>
      </w:r>
      <w:r w:rsidRPr="00C65C3F">
        <w:rPr>
          <w:sz w:val="24"/>
          <w:szCs w:val="24"/>
        </w:rPr>
        <w:t xml:space="preserve"> zawierający opracowanie metodyki budowy i sprawdzenia poprawności transportowego modelu </w:t>
      </w:r>
      <w:r w:rsidR="00A82137" w:rsidRPr="00C65C3F">
        <w:rPr>
          <w:sz w:val="24"/>
          <w:szCs w:val="24"/>
        </w:rPr>
        <w:t xml:space="preserve">podróży </w:t>
      </w:r>
      <w:r w:rsidR="00F807CD">
        <w:rPr>
          <w:sz w:val="24"/>
          <w:szCs w:val="24"/>
        </w:rPr>
        <w:t xml:space="preserve">dla </w:t>
      </w:r>
      <w:r w:rsidR="00A82137" w:rsidRPr="00C65C3F">
        <w:rPr>
          <w:sz w:val="24"/>
          <w:szCs w:val="24"/>
        </w:rPr>
        <w:t>Aglomeracji Kalisko-Ostrowskiej</w:t>
      </w:r>
      <w:r w:rsidRPr="00C65C3F">
        <w:rPr>
          <w:sz w:val="24"/>
          <w:szCs w:val="24"/>
        </w:rPr>
        <w:t>.</w:t>
      </w:r>
    </w:p>
    <w:p w14:paraId="25AB7FCC" w14:textId="0119C271" w:rsidR="001D7B50" w:rsidRPr="00C65C3F" w:rsidRDefault="001D7B50">
      <w:pPr>
        <w:pStyle w:val="Nagwek3"/>
        <w:numPr>
          <w:ilvl w:val="2"/>
          <w:numId w:val="27"/>
        </w:numPr>
        <w:ind w:left="1560" w:hanging="862"/>
        <w:rPr>
          <w:sz w:val="24"/>
          <w:szCs w:val="24"/>
        </w:rPr>
      </w:pPr>
      <w:r w:rsidRPr="00C65C3F">
        <w:rPr>
          <w:b/>
          <w:bCs/>
          <w:sz w:val="24"/>
          <w:szCs w:val="24"/>
        </w:rPr>
        <w:t>Raport 5</w:t>
      </w:r>
      <w:r w:rsidRPr="00C65C3F">
        <w:rPr>
          <w:sz w:val="24"/>
          <w:szCs w:val="24"/>
        </w:rPr>
        <w:t xml:space="preserve"> z realizacji etapu </w:t>
      </w:r>
      <w:r w:rsidR="00A82137" w:rsidRPr="00C65C3F">
        <w:rPr>
          <w:sz w:val="24"/>
          <w:szCs w:val="24"/>
        </w:rPr>
        <w:t>IV</w:t>
      </w:r>
      <w:r w:rsidRPr="00C65C3F">
        <w:rPr>
          <w:sz w:val="24"/>
          <w:szCs w:val="24"/>
        </w:rPr>
        <w:t xml:space="preserve"> – wykonanie </w:t>
      </w:r>
      <w:r w:rsidR="00A82137" w:rsidRPr="00C65C3F">
        <w:rPr>
          <w:sz w:val="24"/>
          <w:szCs w:val="24"/>
        </w:rPr>
        <w:t xml:space="preserve">transportowego modelu podróży </w:t>
      </w:r>
      <w:r w:rsidR="00F807CD">
        <w:rPr>
          <w:sz w:val="24"/>
          <w:szCs w:val="24"/>
        </w:rPr>
        <w:t xml:space="preserve">dla </w:t>
      </w:r>
      <w:r w:rsidR="00A82137" w:rsidRPr="00C65C3F">
        <w:rPr>
          <w:sz w:val="24"/>
          <w:szCs w:val="24"/>
        </w:rPr>
        <w:t>Aglomeracji Kalisko-Ostrowskiej.</w:t>
      </w:r>
    </w:p>
    <w:p w14:paraId="3F527523" w14:textId="179AA39E" w:rsidR="001D7B50" w:rsidRPr="00C65C3F" w:rsidRDefault="001D7B50" w:rsidP="00C65C3F">
      <w:pPr>
        <w:pStyle w:val="Nagwek3"/>
        <w:numPr>
          <w:ilvl w:val="0"/>
          <w:numId w:val="0"/>
        </w:numPr>
        <w:ind w:left="1560"/>
        <w:rPr>
          <w:sz w:val="24"/>
          <w:szCs w:val="24"/>
        </w:rPr>
      </w:pPr>
      <w:r w:rsidRPr="00C65C3F">
        <w:rPr>
          <w:sz w:val="24"/>
          <w:szCs w:val="24"/>
        </w:rPr>
        <w:t xml:space="preserve">W raporcie należy opisać proces oraz rezultaty z budowy modelu w oparciu </w:t>
      </w:r>
      <w:r w:rsidR="00C65C3F">
        <w:rPr>
          <w:sz w:val="24"/>
          <w:szCs w:val="24"/>
        </w:rPr>
        <w:br/>
      </w:r>
      <w:r w:rsidRPr="00C65C3F">
        <w:rPr>
          <w:sz w:val="24"/>
          <w:szCs w:val="24"/>
        </w:rPr>
        <w:t xml:space="preserve">o wyniki </w:t>
      </w:r>
      <w:r w:rsidR="00A82137" w:rsidRPr="00C65C3F">
        <w:rPr>
          <w:sz w:val="24"/>
          <w:szCs w:val="24"/>
        </w:rPr>
        <w:t>KBR 2023</w:t>
      </w:r>
      <w:r w:rsidRPr="00C65C3F">
        <w:rPr>
          <w:sz w:val="24"/>
          <w:szCs w:val="24"/>
        </w:rPr>
        <w:t xml:space="preserve"> wraz z </w:t>
      </w:r>
      <w:r w:rsidR="00A82137" w:rsidRPr="00C65C3F">
        <w:rPr>
          <w:sz w:val="24"/>
          <w:szCs w:val="24"/>
        </w:rPr>
        <w:t xml:space="preserve">transportowego modelu podróży </w:t>
      </w:r>
      <w:r w:rsidR="00F807CD">
        <w:rPr>
          <w:sz w:val="24"/>
          <w:szCs w:val="24"/>
        </w:rPr>
        <w:t xml:space="preserve">dla </w:t>
      </w:r>
      <w:r w:rsidR="00A82137" w:rsidRPr="00C65C3F">
        <w:rPr>
          <w:sz w:val="24"/>
          <w:szCs w:val="24"/>
        </w:rPr>
        <w:t xml:space="preserve">Aglomeracji Kalisko-Ostrowskiej </w:t>
      </w:r>
      <w:r w:rsidRPr="00C65C3F">
        <w:rPr>
          <w:sz w:val="24"/>
          <w:szCs w:val="24"/>
        </w:rPr>
        <w:t>w wersji elektronicznej</w:t>
      </w:r>
      <w:r w:rsidR="00A82137" w:rsidRPr="00C65C3F">
        <w:rPr>
          <w:sz w:val="24"/>
          <w:szCs w:val="24"/>
        </w:rPr>
        <w:t xml:space="preserve"> – pliki.ver</w:t>
      </w:r>
      <w:r w:rsidRPr="00C65C3F">
        <w:rPr>
          <w:sz w:val="24"/>
          <w:szCs w:val="24"/>
        </w:rPr>
        <w:t>.</w:t>
      </w:r>
    </w:p>
    <w:p w14:paraId="59648E80" w14:textId="198223FE" w:rsidR="001D7B50" w:rsidRPr="00C65C3F" w:rsidRDefault="001D7B50">
      <w:pPr>
        <w:pStyle w:val="Nagwek3"/>
        <w:numPr>
          <w:ilvl w:val="2"/>
          <w:numId w:val="27"/>
        </w:numPr>
        <w:tabs>
          <w:tab w:val="left" w:pos="1560"/>
        </w:tabs>
        <w:ind w:left="1560" w:hanging="862"/>
        <w:rPr>
          <w:b/>
          <w:bCs/>
          <w:sz w:val="24"/>
          <w:szCs w:val="24"/>
        </w:rPr>
      </w:pPr>
      <w:r w:rsidRPr="00C65C3F">
        <w:rPr>
          <w:b/>
          <w:bCs/>
          <w:sz w:val="24"/>
          <w:szCs w:val="24"/>
        </w:rPr>
        <w:lastRenderedPageBreak/>
        <w:t xml:space="preserve">Raport 6 </w:t>
      </w:r>
      <w:r w:rsidRPr="00C65C3F">
        <w:rPr>
          <w:sz w:val="24"/>
          <w:szCs w:val="24"/>
        </w:rPr>
        <w:t xml:space="preserve">z realizacji etapu V – </w:t>
      </w:r>
      <w:r w:rsidR="00A82137" w:rsidRPr="00C65C3F">
        <w:rPr>
          <w:sz w:val="24"/>
          <w:szCs w:val="24"/>
        </w:rPr>
        <w:t xml:space="preserve">Analizy ruchu </w:t>
      </w:r>
      <w:r w:rsidR="00464A79" w:rsidRPr="00C65C3F">
        <w:rPr>
          <w:sz w:val="24"/>
          <w:szCs w:val="24"/>
        </w:rPr>
        <w:t>wybranych wskaźników</w:t>
      </w:r>
      <w:r w:rsidR="00A82137" w:rsidRPr="00C65C3F">
        <w:rPr>
          <w:sz w:val="24"/>
          <w:szCs w:val="24"/>
        </w:rPr>
        <w:t xml:space="preserve"> PZMM dla Aglomeracji Kalisko-Ostrowskiej</w:t>
      </w:r>
      <w:r w:rsidR="00C65C3F">
        <w:rPr>
          <w:sz w:val="24"/>
          <w:szCs w:val="24"/>
        </w:rPr>
        <w:t>.</w:t>
      </w:r>
    </w:p>
    <w:p w14:paraId="01BBB14D" w14:textId="1D88FB30" w:rsidR="001D7B50" w:rsidRPr="00C65C3F" w:rsidRDefault="001D7B50" w:rsidP="00C65C3F">
      <w:pPr>
        <w:pStyle w:val="Nagwek3"/>
        <w:numPr>
          <w:ilvl w:val="0"/>
          <w:numId w:val="0"/>
        </w:numPr>
        <w:ind w:left="1560"/>
        <w:rPr>
          <w:sz w:val="24"/>
          <w:szCs w:val="24"/>
        </w:rPr>
      </w:pPr>
      <w:r w:rsidRPr="00C65C3F">
        <w:rPr>
          <w:sz w:val="24"/>
          <w:szCs w:val="24"/>
        </w:rPr>
        <w:t xml:space="preserve">Raport </w:t>
      </w:r>
      <w:r w:rsidR="00A82137" w:rsidRPr="00C65C3F">
        <w:rPr>
          <w:sz w:val="24"/>
          <w:szCs w:val="24"/>
        </w:rPr>
        <w:t>zawierający opracowane analizy w ramach PZMM wraz z obliczeniami wskaźników strategicznych.</w:t>
      </w:r>
    </w:p>
    <w:p w14:paraId="188D8090" w14:textId="77777777" w:rsidR="001D7B50" w:rsidRPr="00C65C3F" w:rsidRDefault="001D7B50" w:rsidP="001D7B50">
      <w:pPr>
        <w:autoSpaceDE w:val="0"/>
        <w:autoSpaceDN w:val="0"/>
        <w:adjustRightInd w:val="0"/>
        <w:spacing w:after="0"/>
        <w:rPr>
          <w:rFonts w:cs="Tahoma-Bold"/>
          <w:b/>
          <w:bCs/>
          <w:sz w:val="24"/>
          <w:szCs w:val="24"/>
          <w:lang w:eastAsia="pl-PL"/>
        </w:rPr>
      </w:pPr>
    </w:p>
    <w:p w14:paraId="0789C087" w14:textId="5E44477D" w:rsidR="001D7B50" w:rsidRPr="00C65C3F" w:rsidRDefault="001D7B50">
      <w:pPr>
        <w:pStyle w:val="tekstGBR2022"/>
        <w:numPr>
          <w:ilvl w:val="0"/>
          <w:numId w:val="27"/>
        </w:numPr>
        <w:ind w:left="567" w:hanging="567"/>
        <w:rPr>
          <w:sz w:val="24"/>
          <w:szCs w:val="24"/>
        </w:rPr>
      </w:pPr>
      <w:r w:rsidRPr="00C65C3F">
        <w:rPr>
          <w:sz w:val="24"/>
          <w:szCs w:val="24"/>
        </w:rPr>
        <w:t>Zamawiający wymaga aby ww. raporty zostały przekazane w formach:</w:t>
      </w:r>
    </w:p>
    <w:p w14:paraId="4AABA59A" w14:textId="40A77125" w:rsidR="001D7B50" w:rsidRPr="00C65C3F" w:rsidRDefault="001D7B50">
      <w:pPr>
        <w:pStyle w:val="Nagwek5"/>
        <w:numPr>
          <w:ilvl w:val="0"/>
          <w:numId w:val="24"/>
        </w:numPr>
        <w:ind w:left="851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65C3F">
        <w:rPr>
          <w:rFonts w:asciiTheme="minorHAnsi" w:hAnsiTheme="minorHAnsi" w:cstheme="minorHAnsi"/>
          <w:color w:val="auto"/>
          <w:sz w:val="24"/>
          <w:szCs w:val="24"/>
        </w:rPr>
        <w:t xml:space="preserve">drukowanej i oprawionej w </w:t>
      </w:r>
      <w:r w:rsidR="00A82137" w:rsidRPr="00C65C3F">
        <w:rPr>
          <w:rFonts w:asciiTheme="minorHAnsi" w:hAnsiTheme="minorHAnsi" w:cstheme="minorHAnsi"/>
          <w:color w:val="auto"/>
          <w:sz w:val="24"/>
          <w:szCs w:val="24"/>
        </w:rPr>
        <w:t>2</w:t>
      </w:r>
      <w:r w:rsidRPr="00C65C3F">
        <w:rPr>
          <w:rFonts w:asciiTheme="minorHAnsi" w:hAnsiTheme="minorHAnsi" w:cstheme="minorHAnsi"/>
          <w:color w:val="auto"/>
          <w:sz w:val="24"/>
          <w:szCs w:val="24"/>
        </w:rPr>
        <w:t xml:space="preserve"> egzemplarzach, </w:t>
      </w:r>
    </w:p>
    <w:p w14:paraId="35FCE561" w14:textId="4E4E1247" w:rsidR="001D7B50" w:rsidRPr="00C65C3F" w:rsidRDefault="001D7B50">
      <w:pPr>
        <w:pStyle w:val="Nagwek5"/>
        <w:numPr>
          <w:ilvl w:val="0"/>
          <w:numId w:val="24"/>
        </w:numPr>
        <w:ind w:left="851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65C3F">
        <w:rPr>
          <w:rFonts w:asciiTheme="minorHAnsi" w:hAnsiTheme="minorHAnsi" w:cstheme="minorHAnsi"/>
          <w:color w:val="auto"/>
          <w:sz w:val="24"/>
          <w:szCs w:val="24"/>
        </w:rPr>
        <w:t>plików z rozszerzeniami</w:t>
      </w:r>
      <w:r w:rsidR="000B2DA1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C65C3F">
        <w:rPr>
          <w:rFonts w:asciiTheme="minorHAnsi" w:hAnsiTheme="minorHAnsi" w:cstheme="minorHAnsi"/>
          <w:color w:val="auto"/>
          <w:sz w:val="24"/>
          <w:szCs w:val="24"/>
        </w:rPr>
        <w:t>.doc</w:t>
      </w:r>
      <w:r w:rsidR="00D31014" w:rsidRPr="00C65C3F">
        <w:rPr>
          <w:rFonts w:asciiTheme="minorHAnsi" w:hAnsiTheme="minorHAnsi" w:cstheme="minorHAnsi"/>
          <w:color w:val="auto"/>
          <w:sz w:val="24"/>
          <w:szCs w:val="24"/>
        </w:rPr>
        <w:t>x</w:t>
      </w:r>
      <w:r w:rsidRPr="00C65C3F">
        <w:rPr>
          <w:rFonts w:asciiTheme="minorHAnsi" w:hAnsiTheme="minorHAnsi" w:cstheme="minorHAnsi"/>
          <w:color w:val="auto"/>
          <w:sz w:val="24"/>
          <w:szCs w:val="24"/>
        </w:rPr>
        <w:t xml:space="preserve"> i .pdf nagranych na CD, DVD, pendrive</w:t>
      </w:r>
      <w:r w:rsidR="00D31014" w:rsidRPr="00C65C3F">
        <w:rPr>
          <w:rFonts w:asciiTheme="minorHAnsi" w:hAnsiTheme="minorHAnsi" w:cstheme="minorHAnsi"/>
          <w:color w:val="auto"/>
          <w:sz w:val="24"/>
          <w:szCs w:val="24"/>
        </w:rPr>
        <w:t xml:space="preserve"> lub elektronicznie.</w:t>
      </w:r>
    </w:p>
    <w:p w14:paraId="41F88B50" w14:textId="77777777" w:rsidR="001D7B50" w:rsidRPr="00C65C3F" w:rsidRDefault="001D7B50" w:rsidP="00C65C3F">
      <w:pPr>
        <w:pStyle w:val="tekstGBR2022"/>
        <w:rPr>
          <w:sz w:val="24"/>
          <w:szCs w:val="24"/>
        </w:rPr>
      </w:pPr>
    </w:p>
    <w:p w14:paraId="20112F5F" w14:textId="6A0DD76C" w:rsidR="001D7B50" w:rsidRPr="00C65C3F" w:rsidRDefault="001D7B50">
      <w:pPr>
        <w:pStyle w:val="tekstGBR2022"/>
        <w:numPr>
          <w:ilvl w:val="0"/>
          <w:numId w:val="27"/>
        </w:numPr>
        <w:ind w:left="426" w:hanging="426"/>
        <w:rPr>
          <w:sz w:val="24"/>
          <w:szCs w:val="24"/>
        </w:rPr>
      </w:pPr>
      <w:r w:rsidRPr="00C65C3F">
        <w:rPr>
          <w:sz w:val="24"/>
          <w:szCs w:val="24"/>
        </w:rPr>
        <w:t xml:space="preserve">Wykonawca jest zobowiązany do uwzględnienia wszelkich zgłoszonych </w:t>
      </w:r>
      <w:r w:rsidR="00B825E5">
        <w:rPr>
          <w:sz w:val="24"/>
          <w:szCs w:val="24"/>
        </w:rPr>
        <w:t>p</w:t>
      </w:r>
      <w:r w:rsidRPr="00C65C3F">
        <w:rPr>
          <w:sz w:val="24"/>
          <w:szCs w:val="24"/>
        </w:rPr>
        <w:t>rzez Zamawiającego uwag do poszczególnych raportów.</w:t>
      </w:r>
    </w:p>
    <w:p w14:paraId="295ED6F2" w14:textId="0875D244" w:rsidR="00D11347" w:rsidRPr="00C65C3F" w:rsidRDefault="00D11347" w:rsidP="00C65C3F">
      <w:pPr>
        <w:spacing w:after="120"/>
        <w:jc w:val="both"/>
        <w:rPr>
          <w:b/>
          <w:bCs/>
          <w:sz w:val="24"/>
          <w:szCs w:val="24"/>
        </w:rPr>
      </w:pPr>
    </w:p>
    <w:p w14:paraId="48CDFF6D" w14:textId="315BA237" w:rsidR="003D1F48" w:rsidRDefault="003D1F48" w:rsidP="003C7F97">
      <w:pPr>
        <w:rPr>
          <w:b/>
          <w:bCs/>
          <w:sz w:val="24"/>
          <w:szCs w:val="24"/>
        </w:rPr>
      </w:pPr>
    </w:p>
    <w:p w14:paraId="58503C85" w14:textId="77777777" w:rsidR="005C2C92" w:rsidRPr="008251AA" w:rsidRDefault="005C2C92" w:rsidP="005C2C92">
      <w:pPr>
        <w:pStyle w:val="Akapitzlist"/>
        <w:spacing w:after="0" w:line="269" w:lineRule="auto"/>
        <w:ind w:left="6532"/>
        <w:jc w:val="both"/>
        <w:rPr>
          <w:rFonts w:ascii="Times New Roman" w:hAnsi="Times New Roman"/>
          <w:b/>
          <w:sz w:val="24"/>
          <w:szCs w:val="24"/>
        </w:rPr>
      </w:pPr>
      <w:r w:rsidRPr="008251AA">
        <w:rPr>
          <w:rFonts w:ascii="Times New Roman" w:hAnsi="Times New Roman"/>
          <w:b/>
          <w:sz w:val="24"/>
          <w:szCs w:val="24"/>
        </w:rPr>
        <w:t>Z poważaniem</w:t>
      </w:r>
    </w:p>
    <w:p w14:paraId="192EAB76" w14:textId="77777777" w:rsidR="005C2C92" w:rsidRDefault="005C2C92" w:rsidP="005C2C92">
      <w:pPr>
        <w:pStyle w:val="Akapitzlist"/>
        <w:spacing w:after="0" w:line="269" w:lineRule="auto"/>
        <w:ind w:left="6532"/>
        <w:jc w:val="both"/>
        <w:rPr>
          <w:rFonts w:ascii="Times New Roman" w:hAnsi="Times New Roman"/>
          <w:b/>
          <w:sz w:val="24"/>
          <w:szCs w:val="24"/>
        </w:rPr>
      </w:pPr>
    </w:p>
    <w:p w14:paraId="2E748BFC" w14:textId="77777777" w:rsidR="005C2C92" w:rsidRPr="008251AA" w:rsidRDefault="005C2C92" w:rsidP="005C2C92">
      <w:pPr>
        <w:pStyle w:val="Akapitzlist"/>
        <w:spacing w:after="0" w:line="269" w:lineRule="auto"/>
        <w:ind w:left="6532"/>
        <w:jc w:val="both"/>
        <w:rPr>
          <w:rFonts w:ascii="Times New Roman" w:hAnsi="Times New Roman"/>
          <w:b/>
          <w:sz w:val="24"/>
          <w:szCs w:val="24"/>
        </w:rPr>
      </w:pPr>
    </w:p>
    <w:p w14:paraId="31B3C5F1" w14:textId="77777777" w:rsidR="005C2C92" w:rsidRDefault="005C2C92" w:rsidP="005C2C92">
      <w:pPr>
        <w:spacing w:line="360" w:lineRule="auto"/>
        <w:rPr>
          <w:rFonts w:ascii="Arial" w:hAnsi="Arial" w:cs="Arial"/>
          <w:color w:val="000000"/>
        </w:rPr>
      </w:pPr>
    </w:p>
    <w:p w14:paraId="236AEE9A" w14:textId="77777777" w:rsidR="005C2C92" w:rsidRPr="00C65C3F" w:rsidRDefault="005C2C92" w:rsidP="005C2C92">
      <w:pPr>
        <w:ind w:left="1416"/>
        <w:rPr>
          <w:b/>
          <w:bCs/>
          <w:sz w:val="24"/>
          <w:szCs w:val="24"/>
        </w:rPr>
      </w:pPr>
    </w:p>
    <w:sectPr w:rsidR="005C2C92" w:rsidRPr="00C65C3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035CE" w14:textId="77777777" w:rsidR="00A55292" w:rsidRDefault="00A55292" w:rsidP="00BA69FA">
      <w:pPr>
        <w:spacing w:after="0" w:line="240" w:lineRule="auto"/>
      </w:pPr>
      <w:r>
        <w:separator/>
      </w:r>
    </w:p>
  </w:endnote>
  <w:endnote w:type="continuationSeparator" w:id="0">
    <w:p w14:paraId="5178E708" w14:textId="77777777" w:rsidR="00A55292" w:rsidRDefault="00A55292" w:rsidP="00BA69FA">
      <w:pPr>
        <w:spacing w:after="0" w:line="240" w:lineRule="auto"/>
      </w:pPr>
      <w:r>
        <w:continuationSeparator/>
      </w:r>
    </w:p>
  </w:endnote>
  <w:endnote w:type="continuationNotice" w:id="1">
    <w:p w14:paraId="1BD425E9" w14:textId="77777777" w:rsidR="00A55292" w:rsidRDefault="00A552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1592753"/>
      <w:docPartObj>
        <w:docPartGallery w:val="Page Numbers (Bottom of Page)"/>
        <w:docPartUnique/>
      </w:docPartObj>
    </w:sdtPr>
    <w:sdtEndPr/>
    <w:sdtContent>
      <w:p w14:paraId="5966327D" w14:textId="0DE46F37" w:rsidR="00800A42" w:rsidRDefault="00800A4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66C">
          <w:rPr>
            <w:noProof/>
          </w:rPr>
          <w:t>1</w:t>
        </w:r>
        <w:r>
          <w:fldChar w:fldCharType="end"/>
        </w:r>
      </w:p>
    </w:sdtContent>
  </w:sdt>
  <w:p w14:paraId="028A3A7F" w14:textId="5D17046B" w:rsidR="009A4DCF" w:rsidRDefault="00A4234D" w:rsidP="00A423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83AAF24" wp14:editId="44E1E690">
          <wp:extent cx="1257300" cy="504825"/>
          <wp:effectExtent l="0" t="0" r="0" b="952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2BF68DBC" wp14:editId="64AB0E99">
          <wp:extent cx="981075" cy="504825"/>
          <wp:effectExtent l="0" t="0" r="9525" b="952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4CFDF" w14:textId="77777777" w:rsidR="00A55292" w:rsidRDefault="00A55292" w:rsidP="00BA69FA">
      <w:pPr>
        <w:spacing w:after="0" w:line="240" w:lineRule="auto"/>
      </w:pPr>
      <w:r>
        <w:separator/>
      </w:r>
    </w:p>
  </w:footnote>
  <w:footnote w:type="continuationSeparator" w:id="0">
    <w:p w14:paraId="4EADC26B" w14:textId="77777777" w:rsidR="00A55292" w:rsidRDefault="00A55292" w:rsidP="00BA69FA">
      <w:pPr>
        <w:spacing w:after="0" w:line="240" w:lineRule="auto"/>
      </w:pPr>
      <w:r>
        <w:continuationSeparator/>
      </w:r>
    </w:p>
  </w:footnote>
  <w:footnote w:type="continuationNotice" w:id="1">
    <w:p w14:paraId="0D380881" w14:textId="77777777" w:rsidR="00A55292" w:rsidRDefault="00A552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F4C43" w14:textId="30B69AA3" w:rsidR="009A4DCF" w:rsidRDefault="00A4234D" w:rsidP="00A4234D">
    <w:pPr>
      <w:pStyle w:val="Nagwek"/>
      <w:ind w:left="-851"/>
      <w:jc w:val="center"/>
    </w:pPr>
    <w:r>
      <w:rPr>
        <w:noProof/>
        <w:lang w:eastAsia="pl-PL"/>
      </w:rPr>
      <w:drawing>
        <wp:inline distT="0" distB="0" distL="0" distR="0" wp14:anchorId="4FD146C2" wp14:editId="2CED8FE9">
          <wp:extent cx="6666865" cy="695325"/>
          <wp:effectExtent l="0" t="0" r="635" b="952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686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3AC4E08A"/>
    <w:name w:val="WW8Num5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mbria" w:hAnsi="Cambria" w:cs="Courier New" w:hint="default"/>
        <w:b/>
        <w:sz w:val="23"/>
        <w:szCs w:val="23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ascii="Arial" w:hAnsi="Arial" w:cs="Arial"/>
        <w:bCs/>
        <w:color w:val="00000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1571" w:hanging="720"/>
      </w:pPr>
      <w:rPr>
        <w:b w:val="0"/>
        <w:vertAlign w:val="baseline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32D7465"/>
    <w:multiLevelType w:val="multilevel"/>
    <w:tmpl w:val="E06886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F44E62"/>
    <w:multiLevelType w:val="multilevel"/>
    <w:tmpl w:val="9C0AC008"/>
    <w:lvl w:ilvl="0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1B701B"/>
    <w:multiLevelType w:val="hybridMultilevel"/>
    <w:tmpl w:val="F53A6FB0"/>
    <w:lvl w:ilvl="0" w:tplc="FFFFFFFF">
      <w:start w:val="1"/>
      <w:numFmt w:val="lowerLetter"/>
      <w:lvlText w:val="%1."/>
      <w:lvlJc w:val="left"/>
      <w:pPr>
        <w:ind w:left="2280" w:hanging="360"/>
      </w:pPr>
    </w:lvl>
    <w:lvl w:ilvl="1" w:tplc="FFFFFFFF" w:tentative="1">
      <w:start w:val="1"/>
      <w:numFmt w:val="lowerLetter"/>
      <w:lvlText w:val="%2."/>
      <w:lvlJc w:val="left"/>
      <w:pPr>
        <w:ind w:left="3000" w:hanging="360"/>
      </w:pPr>
    </w:lvl>
    <w:lvl w:ilvl="2" w:tplc="FFFFFFFF" w:tentative="1">
      <w:start w:val="1"/>
      <w:numFmt w:val="lowerRoman"/>
      <w:lvlText w:val="%3."/>
      <w:lvlJc w:val="right"/>
      <w:pPr>
        <w:ind w:left="3720" w:hanging="180"/>
      </w:pPr>
    </w:lvl>
    <w:lvl w:ilvl="3" w:tplc="FFFFFFFF" w:tentative="1">
      <w:start w:val="1"/>
      <w:numFmt w:val="decimal"/>
      <w:lvlText w:val="%4."/>
      <w:lvlJc w:val="left"/>
      <w:pPr>
        <w:ind w:left="4440" w:hanging="360"/>
      </w:pPr>
    </w:lvl>
    <w:lvl w:ilvl="4" w:tplc="FFFFFFFF" w:tentative="1">
      <w:start w:val="1"/>
      <w:numFmt w:val="lowerLetter"/>
      <w:lvlText w:val="%5."/>
      <w:lvlJc w:val="left"/>
      <w:pPr>
        <w:ind w:left="5160" w:hanging="360"/>
      </w:pPr>
    </w:lvl>
    <w:lvl w:ilvl="5" w:tplc="FFFFFFFF" w:tentative="1">
      <w:start w:val="1"/>
      <w:numFmt w:val="lowerRoman"/>
      <w:lvlText w:val="%6."/>
      <w:lvlJc w:val="right"/>
      <w:pPr>
        <w:ind w:left="5880" w:hanging="180"/>
      </w:pPr>
    </w:lvl>
    <w:lvl w:ilvl="6" w:tplc="FFFFFFFF" w:tentative="1">
      <w:start w:val="1"/>
      <w:numFmt w:val="decimal"/>
      <w:lvlText w:val="%7."/>
      <w:lvlJc w:val="left"/>
      <w:pPr>
        <w:ind w:left="6600" w:hanging="360"/>
      </w:pPr>
    </w:lvl>
    <w:lvl w:ilvl="7" w:tplc="FFFFFFFF" w:tentative="1">
      <w:start w:val="1"/>
      <w:numFmt w:val="lowerLetter"/>
      <w:lvlText w:val="%8."/>
      <w:lvlJc w:val="left"/>
      <w:pPr>
        <w:ind w:left="7320" w:hanging="360"/>
      </w:pPr>
    </w:lvl>
    <w:lvl w:ilvl="8" w:tplc="FFFFFFFF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 w15:restartNumberingAfterBreak="0">
    <w:nsid w:val="0C01434A"/>
    <w:multiLevelType w:val="multilevel"/>
    <w:tmpl w:val="041022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42" w:hanging="360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ind w:left="36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abstractNum w:abstractNumId="5" w15:restartNumberingAfterBreak="0">
    <w:nsid w:val="13211593"/>
    <w:multiLevelType w:val="multilevel"/>
    <w:tmpl w:val="D246839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AD2579"/>
    <w:multiLevelType w:val="multilevel"/>
    <w:tmpl w:val="8F0C5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8"/>
        <w:szCs w:val="28"/>
      </w:rPr>
    </w:lvl>
    <w:lvl w:ilvl="1">
      <w:start w:val="2"/>
      <w:numFmt w:val="decimal"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abstractNum w:abstractNumId="7" w15:restartNumberingAfterBreak="0">
    <w:nsid w:val="20CD01FD"/>
    <w:multiLevelType w:val="multilevel"/>
    <w:tmpl w:val="022E0C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2392F46"/>
    <w:multiLevelType w:val="multilevel"/>
    <w:tmpl w:val="9CC0F75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9" w15:restartNumberingAfterBreak="0">
    <w:nsid w:val="25F867CA"/>
    <w:multiLevelType w:val="multilevel"/>
    <w:tmpl w:val="F976CA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551C68"/>
    <w:multiLevelType w:val="multilevel"/>
    <w:tmpl w:val="E96C89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abstractNum w:abstractNumId="11" w15:restartNumberingAfterBreak="0">
    <w:nsid w:val="2D0F4161"/>
    <w:multiLevelType w:val="hybridMultilevel"/>
    <w:tmpl w:val="F53A6FB0"/>
    <w:lvl w:ilvl="0" w:tplc="FFFFFFFF">
      <w:start w:val="1"/>
      <w:numFmt w:val="lowerLetter"/>
      <w:lvlText w:val="%1."/>
      <w:lvlJc w:val="left"/>
      <w:pPr>
        <w:ind w:left="2280" w:hanging="360"/>
      </w:pPr>
    </w:lvl>
    <w:lvl w:ilvl="1" w:tplc="FFFFFFFF" w:tentative="1">
      <w:start w:val="1"/>
      <w:numFmt w:val="lowerLetter"/>
      <w:lvlText w:val="%2."/>
      <w:lvlJc w:val="left"/>
      <w:pPr>
        <w:ind w:left="3000" w:hanging="360"/>
      </w:pPr>
    </w:lvl>
    <w:lvl w:ilvl="2" w:tplc="FFFFFFFF" w:tentative="1">
      <w:start w:val="1"/>
      <w:numFmt w:val="lowerRoman"/>
      <w:lvlText w:val="%3."/>
      <w:lvlJc w:val="right"/>
      <w:pPr>
        <w:ind w:left="3720" w:hanging="180"/>
      </w:pPr>
    </w:lvl>
    <w:lvl w:ilvl="3" w:tplc="FFFFFFFF" w:tentative="1">
      <w:start w:val="1"/>
      <w:numFmt w:val="decimal"/>
      <w:lvlText w:val="%4."/>
      <w:lvlJc w:val="left"/>
      <w:pPr>
        <w:ind w:left="4440" w:hanging="360"/>
      </w:pPr>
    </w:lvl>
    <w:lvl w:ilvl="4" w:tplc="FFFFFFFF" w:tentative="1">
      <w:start w:val="1"/>
      <w:numFmt w:val="lowerLetter"/>
      <w:lvlText w:val="%5."/>
      <w:lvlJc w:val="left"/>
      <w:pPr>
        <w:ind w:left="5160" w:hanging="360"/>
      </w:pPr>
    </w:lvl>
    <w:lvl w:ilvl="5" w:tplc="FFFFFFFF" w:tentative="1">
      <w:start w:val="1"/>
      <w:numFmt w:val="lowerRoman"/>
      <w:lvlText w:val="%6."/>
      <w:lvlJc w:val="right"/>
      <w:pPr>
        <w:ind w:left="5880" w:hanging="180"/>
      </w:pPr>
    </w:lvl>
    <w:lvl w:ilvl="6" w:tplc="FFFFFFFF" w:tentative="1">
      <w:start w:val="1"/>
      <w:numFmt w:val="decimal"/>
      <w:lvlText w:val="%7."/>
      <w:lvlJc w:val="left"/>
      <w:pPr>
        <w:ind w:left="6600" w:hanging="360"/>
      </w:pPr>
    </w:lvl>
    <w:lvl w:ilvl="7" w:tplc="FFFFFFFF" w:tentative="1">
      <w:start w:val="1"/>
      <w:numFmt w:val="lowerLetter"/>
      <w:lvlText w:val="%8."/>
      <w:lvlJc w:val="left"/>
      <w:pPr>
        <w:ind w:left="7320" w:hanging="360"/>
      </w:pPr>
    </w:lvl>
    <w:lvl w:ilvl="8" w:tplc="FFFFFFFF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 w15:restartNumberingAfterBreak="0">
    <w:nsid w:val="2F185EF7"/>
    <w:multiLevelType w:val="multilevel"/>
    <w:tmpl w:val="E6364C0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B14FD9"/>
    <w:multiLevelType w:val="hybridMultilevel"/>
    <w:tmpl w:val="FF44587A"/>
    <w:lvl w:ilvl="0" w:tplc="D1869ACE">
      <w:start w:val="1"/>
      <w:numFmt w:val="decimal"/>
      <w:pStyle w:val="Numerowanie1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05EBA"/>
    <w:multiLevelType w:val="hybridMultilevel"/>
    <w:tmpl w:val="0040E5A2"/>
    <w:lvl w:ilvl="0" w:tplc="04150019">
      <w:start w:val="1"/>
      <w:numFmt w:val="lowerLetter"/>
      <w:lvlText w:val="%1."/>
      <w:lvlJc w:val="left"/>
      <w:pPr>
        <w:ind w:left="2345" w:hanging="360"/>
      </w:pPr>
    </w:lvl>
    <w:lvl w:ilvl="1" w:tplc="FFFFFFFF" w:tentative="1">
      <w:start w:val="1"/>
      <w:numFmt w:val="lowerLetter"/>
      <w:lvlText w:val="%2."/>
      <w:lvlJc w:val="left"/>
      <w:pPr>
        <w:ind w:left="3000" w:hanging="360"/>
      </w:pPr>
    </w:lvl>
    <w:lvl w:ilvl="2" w:tplc="FFFFFFFF" w:tentative="1">
      <w:start w:val="1"/>
      <w:numFmt w:val="lowerRoman"/>
      <w:lvlText w:val="%3."/>
      <w:lvlJc w:val="right"/>
      <w:pPr>
        <w:ind w:left="3720" w:hanging="180"/>
      </w:pPr>
    </w:lvl>
    <w:lvl w:ilvl="3" w:tplc="FFFFFFFF" w:tentative="1">
      <w:start w:val="1"/>
      <w:numFmt w:val="decimal"/>
      <w:lvlText w:val="%4."/>
      <w:lvlJc w:val="left"/>
      <w:pPr>
        <w:ind w:left="4440" w:hanging="360"/>
      </w:pPr>
    </w:lvl>
    <w:lvl w:ilvl="4" w:tplc="FFFFFFFF" w:tentative="1">
      <w:start w:val="1"/>
      <w:numFmt w:val="lowerLetter"/>
      <w:lvlText w:val="%5."/>
      <w:lvlJc w:val="left"/>
      <w:pPr>
        <w:ind w:left="5160" w:hanging="360"/>
      </w:pPr>
    </w:lvl>
    <w:lvl w:ilvl="5" w:tplc="FFFFFFFF" w:tentative="1">
      <w:start w:val="1"/>
      <w:numFmt w:val="lowerRoman"/>
      <w:lvlText w:val="%6."/>
      <w:lvlJc w:val="right"/>
      <w:pPr>
        <w:ind w:left="5880" w:hanging="180"/>
      </w:pPr>
    </w:lvl>
    <w:lvl w:ilvl="6" w:tplc="FFFFFFFF" w:tentative="1">
      <w:start w:val="1"/>
      <w:numFmt w:val="decimal"/>
      <w:lvlText w:val="%7."/>
      <w:lvlJc w:val="left"/>
      <w:pPr>
        <w:ind w:left="6600" w:hanging="360"/>
      </w:pPr>
    </w:lvl>
    <w:lvl w:ilvl="7" w:tplc="FFFFFFFF" w:tentative="1">
      <w:start w:val="1"/>
      <w:numFmt w:val="lowerLetter"/>
      <w:lvlText w:val="%8."/>
      <w:lvlJc w:val="left"/>
      <w:pPr>
        <w:ind w:left="7320" w:hanging="360"/>
      </w:pPr>
    </w:lvl>
    <w:lvl w:ilvl="8" w:tplc="FFFFFFFF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 w15:restartNumberingAfterBreak="0">
    <w:nsid w:val="3A45285D"/>
    <w:multiLevelType w:val="multilevel"/>
    <w:tmpl w:val="4F142D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abstractNum w:abstractNumId="16" w15:restartNumberingAfterBreak="0">
    <w:nsid w:val="4C7B5B4F"/>
    <w:multiLevelType w:val="multilevel"/>
    <w:tmpl w:val="774C3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F082441"/>
    <w:multiLevelType w:val="hybridMultilevel"/>
    <w:tmpl w:val="F53A6FB0"/>
    <w:lvl w:ilvl="0" w:tplc="04150019">
      <w:start w:val="1"/>
      <w:numFmt w:val="lowerLetter"/>
      <w:lvlText w:val="%1."/>
      <w:lvlJc w:val="left"/>
      <w:pPr>
        <w:ind w:left="2280" w:hanging="360"/>
      </w:p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 w15:restartNumberingAfterBreak="0">
    <w:nsid w:val="50976C2B"/>
    <w:multiLevelType w:val="hybridMultilevel"/>
    <w:tmpl w:val="A79A2810"/>
    <w:lvl w:ilvl="0" w:tplc="FFFFFFFF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50013">
      <w:start w:val="1"/>
      <w:numFmt w:val="upp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F58FA"/>
    <w:multiLevelType w:val="hybridMultilevel"/>
    <w:tmpl w:val="2788E002"/>
    <w:lvl w:ilvl="0" w:tplc="462A3866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hint="default"/>
      </w:rPr>
    </w:lvl>
    <w:lvl w:ilvl="2" w:tplc="40AA3EF6">
      <w:start w:val="1"/>
      <w:numFmt w:val="lowerLetter"/>
      <w:lvlText w:val="%3)"/>
      <w:lvlJc w:val="left"/>
      <w:pPr>
        <w:tabs>
          <w:tab w:val="num" w:pos="3075"/>
        </w:tabs>
        <w:ind w:left="3075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" w15:restartNumberingAfterBreak="0">
    <w:nsid w:val="52B41454"/>
    <w:multiLevelType w:val="multilevel"/>
    <w:tmpl w:val="20C0E2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54743332"/>
    <w:multiLevelType w:val="multilevel"/>
    <w:tmpl w:val="4F142D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abstractNum w:abstractNumId="22" w15:restartNumberingAfterBreak="0">
    <w:nsid w:val="550E51D5"/>
    <w:multiLevelType w:val="multilevel"/>
    <w:tmpl w:val="A57E5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decimal"/>
      <w:pStyle w:val="Nagwek3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36" w:hanging="1800"/>
      </w:pPr>
      <w:rPr>
        <w:rFonts w:hint="default"/>
      </w:rPr>
    </w:lvl>
  </w:abstractNum>
  <w:abstractNum w:abstractNumId="23" w15:restartNumberingAfterBreak="0">
    <w:nsid w:val="5E826A77"/>
    <w:multiLevelType w:val="multilevel"/>
    <w:tmpl w:val="6792E1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5F8412D3"/>
    <w:multiLevelType w:val="multilevel"/>
    <w:tmpl w:val="BD86597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5" w15:restartNumberingAfterBreak="0">
    <w:nsid w:val="62D41AF7"/>
    <w:multiLevelType w:val="multilevel"/>
    <w:tmpl w:val="2472A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26" w15:restartNumberingAfterBreak="0">
    <w:nsid w:val="64FD0D64"/>
    <w:multiLevelType w:val="multilevel"/>
    <w:tmpl w:val="683E8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5447607"/>
    <w:multiLevelType w:val="hybridMultilevel"/>
    <w:tmpl w:val="0EF2C8CC"/>
    <w:lvl w:ilvl="0" w:tplc="CD0CD108">
      <w:start w:val="1"/>
      <w:numFmt w:val="lowerLetter"/>
      <w:pStyle w:val="Nagwek4"/>
      <w:lvlText w:val="%1."/>
      <w:lvlJc w:val="left"/>
      <w:pPr>
        <w:ind w:left="1855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8" w15:restartNumberingAfterBreak="0">
    <w:nsid w:val="78552A46"/>
    <w:multiLevelType w:val="multilevel"/>
    <w:tmpl w:val="049C2490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pStyle w:val="Styl1GBR"/>
      <w:lvlText w:val="%2)"/>
      <w:lvlJc w:val="left"/>
      <w:pPr>
        <w:ind w:left="22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4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60" w:hanging="2160"/>
      </w:pPr>
      <w:rPr>
        <w:rFonts w:hint="default"/>
      </w:rPr>
    </w:lvl>
  </w:abstractNum>
  <w:abstractNum w:abstractNumId="29" w15:restartNumberingAfterBreak="0">
    <w:nsid w:val="7B95502F"/>
    <w:multiLevelType w:val="hybridMultilevel"/>
    <w:tmpl w:val="A9FCC278"/>
    <w:lvl w:ilvl="0" w:tplc="FA28792A">
      <w:start w:val="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DA0450"/>
    <w:multiLevelType w:val="multilevel"/>
    <w:tmpl w:val="47B8C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2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56" w:hanging="1800"/>
      </w:pPr>
      <w:rPr>
        <w:rFonts w:hint="default"/>
      </w:rPr>
    </w:lvl>
  </w:abstractNum>
  <w:num w:numId="1">
    <w:abstractNumId w:val="29"/>
  </w:num>
  <w:num w:numId="2">
    <w:abstractNumId w:val="18"/>
  </w:num>
  <w:num w:numId="3">
    <w:abstractNumId w:val="22"/>
  </w:num>
  <w:num w:numId="4">
    <w:abstractNumId w:val="27"/>
  </w:num>
  <w:num w:numId="5">
    <w:abstractNumId w:val="27"/>
    <w:lvlOverride w:ilvl="0">
      <w:startOverride w:val="1"/>
    </w:lvlOverride>
  </w:num>
  <w:num w:numId="6">
    <w:abstractNumId w:val="30"/>
  </w:num>
  <w:num w:numId="7">
    <w:abstractNumId w:val="19"/>
    <w:lvlOverride w:ilvl="0">
      <w:startOverride w:val="1"/>
    </w:lvlOverride>
  </w:num>
  <w:num w:numId="8">
    <w:abstractNumId w:val="10"/>
  </w:num>
  <w:num w:numId="9">
    <w:abstractNumId w:val="17"/>
  </w:num>
  <w:num w:numId="10">
    <w:abstractNumId w:val="11"/>
  </w:num>
  <w:num w:numId="11">
    <w:abstractNumId w:val="14"/>
  </w:num>
  <w:num w:numId="12">
    <w:abstractNumId w:val="3"/>
  </w:num>
  <w:num w:numId="13">
    <w:abstractNumId w:val="27"/>
    <w:lvlOverride w:ilvl="0">
      <w:startOverride w:val="1"/>
    </w:lvlOverride>
  </w:num>
  <w:num w:numId="14">
    <w:abstractNumId w:val="27"/>
    <w:lvlOverride w:ilvl="0">
      <w:startOverride w:val="1"/>
    </w:lvlOverride>
  </w:num>
  <w:num w:numId="15">
    <w:abstractNumId w:val="27"/>
    <w:lvlOverride w:ilvl="0">
      <w:startOverride w:val="1"/>
    </w:lvlOverride>
  </w:num>
  <w:num w:numId="16">
    <w:abstractNumId w:val="28"/>
  </w:num>
  <w:num w:numId="17">
    <w:abstractNumId w:val="13"/>
  </w:num>
  <w:num w:numId="18">
    <w:abstractNumId w:val="15"/>
  </w:num>
  <w:num w:numId="19">
    <w:abstractNumId w:val="27"/>
    <w:lvlOverride w:ilvl="0">
      <w:startOverride w:val="1"/>
    </w:lvlOverride>
  </w:num>
  <w:num w:numId="20">
    <w:abstractNumId w:val="27"/>
    <w:lvlOverride w:ilvl="0">
      <w:startOverride w:val="1"/>
    </w:lvlOverride>
  </w:num>
  <w:num w:numId="21">
    <w:abstractNumId w:val="27"/>
    <w:lvlOverride w:ilvl="0">
      <w:startOverride w:val="1"/>
    </w:lvlOverride>
  </w:num>
  <w:num w:numId="22">
    <w:abstractNumId w:val="27"/>
    <w:lvlOverride w:ilvl="0">
      <w:startOverride w:val="1"/>
    </w:lvlOverride>
  </w:num>
  <w:num w:numId="23">
    <w:abstractNumId w:val="4"/>
  </w:num>
  <w:num w:numId="24">
    <w:abstractNumId w:val="21"/>
  </w:num>
  <w:num w:numId="25">
    <w:abstractNumId w:val="2"/>
  </w:num>
  <w:num w:numId="26">
    <w:abstractNumId w:val="25"/>
  </w:num>
  <w:num w:numId="27">
    <w:abstractNumId w:val="26"/>
  </w:num>
  <w:num w:numId="28">
    <w:abstractNumId w:val="9"/>
  </w:num>
  <w:num w:numId="29">
    <w:abstractNumId w:val="6"/>
  </w:num>
  <w:num w:numId="30">
    <w:abstractNumId w:val="20"/>
  </w:num>
  <w:num w:numId="31">
    <w:abstractNumId w:val="2"/>
  </w:num>
  <w:num w:numId="32">
    <w:abstractNumId w:val="12"/>
  </w:num>
  <w:num w:numId="33">
    <w:abstractNumId w:val="16"/>
  </w:num>
  <w:num w:numId="34">
    <w:abstractNumId w:val="7"/>
  </w:num>
  <w:num w:numId="35">
    <w:abstractNumId w:val="1"/>
  </w:num>
  <w:num w:numId="36">
    <w:abstractNumId w:val="8"/>
  </w:num>
  <w:num w:numId="37">
    <w:abstractNumId w:val="24"/>
  </w:num>
  <w:num w:numId="38">
    <w:abstractNumId w:val="5"/>
  </w:num>
  <w:num w:numId="39">
    <w:abstractNumId w:val="19"/>
  </w:num>
  <w:num w:numId="40">
    <w:abstractNumId w:val="23"/>
  </w:num>
  <w:num w:numId="41">
    <w:abstractNumId w:val="2"/>
    <w:lvlOverride w:ilvl="0">
      <w:startOverride w:val="2"/>
    </w:lvlOverride>
    <w:lvlOverride w:ilvl="1">
      <w:startOverride w:val="3"/>
    </w:lvlOverride>
    <w:lvlOverride w:ilvl="2">
      <w:startOverride w:val="5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41E"/>
    <w:rsid w:val="000049A1"/>
    <w:rsid w:val="000069FF"/>
    <w:rsid w:val="00012F45"/>
    <w:rsid w:val="0001731D"/>
    <w:rsid w:val="0002267C"/>
    <w:rsid w:val="00024DAF"/>
    <w:rsid w:val="000251D3"/>
    <w:rsid w:val="00027308"/>
    <w:rsid w:val="00031642"/>
    <w:rsid w:val="000332CD"/>
    <w:rsid w:val="000338B1"/>
    <w:rsid w:val="00034118"/>
    <w:rsid w:val="00034CC7"/>
    <w:rsid w:val="00035D98"/>
    <w:rsid w:val="00036D35"/>
    <w:rsid w:val="00041425"/>
    <w:rsid w:val="00042E0B"/>
    <w:rsid w:val="00044A60"/>
    <w:rsid w:val="00050306"/>
    <w:rsid w:val="00050516"/>
    <w:rsid w:val="0005366F"/>
    <w:rsid w:val="00053DEF"/>
    <w:rsid w:val="0005526B"/>
    <w:rsid w:val="00060492"/>
    <w:rsid w:val="00064614"/>
    <w:rsid w:val="0006607D"/>
    <w:rsid w:val="00072F5B"/>
    <w:rsid w:val="000756E4"/>
    <w:rsid w:val="000837A1"/>
    <w:rsid w:val="00094511"/>
    <w:rsid w:val="00094B46"/>
    <w:rsid w:val="000957F7"/>
    <w:rsid w:val="000A211E"/>
    <w:rsid w:val="000A73AC"/>
    <w:rsid w:val="000B2DA1"/>
    <w:rsid w:val="000B4DC5"/>
    <w:rsid w:val="000B52D7"/>
    <w:rsid w:val="000C5364"/>
    <w:rsid w:val="000D2DE8"/>
    <w:rsid w:val="000E108C"/>
    <w:rsid w:val="000E2478"/>
    <w:rsid w:val="000E4967"/>
    <w:rsid w:val="000E7958"/>
    <w:rsid w:val="000F274B"/>
    <w:rsid w:val="000F2D8A"/>
    <w:rsid w:val="000F2EF3"/>
    <w:rsid w:val="00100969"/>
    <w:rsid w:val="00102DF4"/>
    <w:rsid w:val="001047AF"/>
    <w:rsid w:val="00104D28"/>
    <w:rsid w:val="00104D90"/>
    <w:rsid w:val="001113A2"/>
    <w:rsid w:val="00112390"/>
    <w:rsid w:val="00120CFC"/>
    <w:rsid w:val="001228C5"/>
    <w:rsid w:val="0012424C"/>
    <w:rsid w:val="00127405"/>
    <w:rsid w:val="00127D19"/>
    <w:rsid w:val="001337BA"/>
    <w:rsid w:val="0013564E"/>
    <w:rsid w:val="00142D34"/>
    <w:rsid w:val="00147174"/>
    <w:rsid w:val="001474C5"/>
    <w:rsid w:val="00151D80"/>
    <w:rsid w:val="00152A16"/>
    <w:rsid w:val="00155BC6"/>
    <w:rsid w:val="0015693B"/>
    <w:rsid w:val="0015710E"/>
    <w:rsid w:val="001634E9"/>
    <w:rsid w:val="0016472B"/>
    <w:rsid w:val="00165D30"/>
    <w:rsid w:val="00180EA4"/>
    <w:rsid w:val="00182173"/>
    <w:rsid w:val="00183924"/>
    <w:rsid w:val="00191B02"/>
    <w:rsid w:val="0019338C"/>
    <w:rsid w:val="001972C9"/>
    <w:rsid w:val="001A00C7"/>
    <w:rsid w:val="001A15B1"/>
    <w:rsid w:val="001A17D1"/>
    <w:rsid w:val="001A4D12"/>
    <w:rsid w:val="001A6C26"/>
    <w:rsid w:val="001A7941"/>
    <w:rsid w:val="001D0A59"/>
    <w:rsid w:val="001D18AB"/>
    <w:rsid w:val="001D773C"/>
    <w:rsid w:val="001D7B50"/>
    <w:rsid w:val="001D7FD2"/>
    <w:rsid w:val="001F3BC4"/>
    <w:rsid w:val="00200AB1"/>
    <w:rsid w:val="00200F17"/>
    <w:rsid w:val="00203CE0"/>
    <w:rsid w:val="00205800"/>
    <w:rsid w:val="00207A48"/>
    <w:rsid w:val="00221006"/>
    <w:rsid w:val="0022203C"/>
    <w:rsid w:val="002317AB"/>
    <w:rsid w:val="00243C5D"/>
    <w:rsid w:val="00246108"/>
    <w:rsid w:val="00251C3E"/>
    <w:rsid w:val="002532D7"/>
    <w:rsid w:val="002653D6"/>
    <w:rsid w:val="00272FAD"/>
    <w:rsid w:val="00294F69"/>
    <w:rsid w:val="002C1FE9"/>
    <w:rsid w:val="002C7158"/>
    <w:rsid w:val="002C7FE8"/>
    <w:rsid w:val="002D06E3"/>
    <w:rsid w:val="002D11F9"/>
    <w:rsid w:val="002D26B7"/>
    <w:rsid w:val="002E2F67"/>
    <w:rsid w:val="002E5C50"/>
    <w:rsid w:val="002E6151"/>
    <w:rsid w:val="002F1C36"/>
    <w:rsid w:val="002F4ADE"/>
    <w:rsid w:val="00301071"/>
    <w:rsid w:val="00307FCE"/>
    <w:rsid w:val="003102C4"/>
    <w:rsid w:val="00316AF1"/>
    <w:rsid w:val="00316C00"/>
    <w:rsid w:val="00320BB9"/>
    <w:rsid w:val="0032391A"/>
    <w:rsid w:val="00336E96"/>
    <w:rsid w:val="0033729A"/>
    <w:rsid w:val="00343F5D"/>
    <w:rsid w:val="00357CFA"/>
    <w:rsid w:val="003603A5"/>
    <w:rsid w:val="00360C2D"/>
    <w:rsid w:val="003656ED"/>
    <w:rsid w:val="003676A8"/>
    <w:rsid w:val="00370FFC"/>
    <w:rsid w:val="003716D2"/>
    <w:rsid w:val="00373441"/>
    <w:rsid w:val="00380801"/>
    <w:rsid w:val="0038599C"/>
    <w:rsid w:val="00387B35"/>
    <w:rsid w:val="00390605"/>
    <w:rsid w:val="003947FB"/>
    <w:rsid w:val="00396102"/>
    <w:rsid w:val="003A6CF3"/>
    <w:rsid w:val="003B25C5"/>
    <w:rsid w:val="003C1737"/>
    <w:rsid w:val="003C2B34"/>
    <w:rsid w:val="003C3D47"/>
    <w:rsid w:val="003C56B6"/>
    <w:rsid w:val="003C7F97"/>
    <w:rsid w:val="003D1F48"/>
    <w:rsid w:val="003E4C41"/>
    <w:rsid w:val="003F592F"/>
    <w:rsid w:val="00404B2F"/>
    <w:rsid w:val="00410673"/>
    <w:rsid w:val="0041708A"/>
    <w:rsid w:val="00417C3E"/>
    <w:rsid w:val="00430D16"/>
    <w:rsid w:val="0043504C"/>
    <w:rsid w:val="004365B0"/>
    <w:rsid w:val="004370E9"/>
    <w:rsid w:val="00442ADF"/>
    <w:rsid w:val="00442E2B"/>
    <w:rsid w:val="004524C5"/>
    <w:rsid w:val="00460CC0"/>
    <w:rsid w:val="00464A79"/>
    <w:rsid w:val="004651E7"/>
    <w:rsid w:val="00465990"/>
    <w:rsid w:val="00466DD2"/>
    <w:rsid w:val="00472364"/>
    <w:rsid w:val="00474D7E"/>
    <w:rsid w:val="004752D5"/>
    <w:rsid w:val="0047795D"/>
    <w:rsid w:val="004817C7"/>
    <w:rsid w:val="00492484"/>
    <w:rsid w:val="004A42B8"/>
    <w:rsid w:val="004A42EA"/>
    <w:rsid w:val="004A4537"/>
    <w:rsid w:val="004A4924"/>
    <w:rsid w:val="004B5B4F"/>
    <w:rsid w:val="004B5D71"/>
    <w:rsid w:val="004D0482"/>
    <w:rsid w:val="004D0E9A"/>
    <w:rsid w:val="004D27B5"/>
    <w:rsid w:val="004E075B"/>
    <w:rsid w:val="004E0E5F"/>
    <w:rsid w:val="004E2BAD"/>
    <w:rsid w:val="004E37D1"/>
    <w:rsid w:val="004E59DC"/>
    <w:rsid w:val="004E7DEC"/>
    <w:rsid w:val="004F2858"/>
    <w:rsid w:val="004F36AD"/>
    <w:rsid w:val="005030C6"/>
    <w:rsid w:val="00505097"/>
    <w:rsid w:val="005079F9"/>
    <w:rsid w:val="005125FE"/>
    <w:rsid w:val="00517923"/>
    <w:rsid w:val="00521B0E"/>
    <w:rsid w:val="00521CEF"/>
    <w:rsid w:val="00523378"/>
    <w:rsid w:val="00532726"/>
    <w:rsid w:val="0054048E"/>
    <w:rsid w:val="00540793"/>
    <w:rsid w:val="005468CE"/>
    <w:rsid w:val="005478E6"/>
    <w:rsid w:val="005509ED"/>
    <w:rsid w:val="00553EF2"/>
    <w:rsid w:val="00562685"/>
    <w:rsid w:val="00571287"/>
    <w:rsid w:val="00571897"/>
    <w:rsid w:val="00576E18"/>
    <w:rsid w:val="00580274"/>
    <w:rsid w:val="00581D2D"/>
    <w:rsid w:val="00582673"/>
    <w:rsid w:val="00594D5C"/>
    <w:rsid w:val="005975FB"/>
    <w:rsid w:val="00597E48"/>
    <w:rsid w:val="00597ED0"/>
    <w:rsid w:val="005A1C68"/>
    <w:rsid w:val="005A2650"/>
    <w:rsid w:val="005B1D9E"/>
    <w:rsid w:val="005B5636"/>
    <w:rsid w:val="005B60F4"/>
    <w:rsid w:val="005C0C49"/>
    <w:rsid w:val="005C0FF4"/>
    <w:rsid w:val="005C1AE0"/>
    <w:rsid w:val="005C2C92"/>
    <w:rsid w:val="005C2F20"/>
    <w:rsid w:val="005C3AAB"/>
    <w:rsid w:val="005D0901"/>
    <w:rsid w:val="005D1160"/>
    <w:rsid w:val="005E74CC"/>
    <w:rsid w:val="005F2B6A"/>
    <w:rsid w:val="005F441C"/>
    <w:rsid w:val="006001D7"/>
    <w:rsid w:val="00617020"/>
    <w:rsid w:val="00626991"/>
    <w:rsid w:val="00627A6C"/>
    <w:rsid w:val="00637C55"/>
    <w:rsid w:val="00637F19"/>
    <w:rsid w:val="006414DE"/>
    <w:rsid w:val="006544E3"/>
    <w:rsid w:val="00657D4E"/>
    <w:rsid w:val="0066141E"/>
    <w:rsid w:val="0066258F"/>
    <w:rsid w:val="00666459"/>
    <w:rsid w:val="006708E2"/>
    <w:rsid w:val="0067375E"/>
    <w:rsid w:val="0067726C"/>
    <w:rsid w:val="00683945"/>
    <w:rsid w:val="006857A2"/>
    <w:rsid w:val="00690DA1"/>
    <w:rsid w:val="00690E23"/>
    <w:rsid w:val="0069225D"/>
    <w:rsid w:val="00693A0E"/>
    <w:rsid w:val="00696C96"/>
    <w:rsid w:val="00697536"/>
    <w:rsid w:val="006A690E"/>
    <w:rsid w:val="006B0627"/>
    <w:rsid w:val="006B5E45"/>
    <w:rsid w:val="006C328B"/>
    <w:rsid w:val="006C66D6"/>
    <w:rsid w:val="006D0D18"/>
    <w:rsid w:val="006D354D"/>
    <w:rsid w:val="006D3BF5"/>
    <w:rsid w:val="006E14B0"/>
    <w:rsid w:val="007064C1"/>
    <w:rsid w:val="00711846"/>
    <w:rsid w:val="00712EAE"/>
    <w:rsid w:val="00713430"/>
    <w:rsid w:val="00730BC5"/>
    <w:rsid w:val="0073346D"/>
    <w:rsid w:val="007338B3"/>
    <w:rsid w:val="00733C8E"/>
    <w:rsid w:val="00736C2A"/>
    <w:rsid w:val="00736F7C"/>
    <w:rsid w:val="007460ED"/>
    <w:rsid w:val="00746D58"/>
    <w:rsid w:val="00746E62"/>
    <w:rsid w:val="007541CB"/>
    <w:rsid w:val="00755014"/>
    <w:rsid w:val="00764812"/>
    <w:rsid w:val="007664D2"/>
    <w:rsid w:val="007705F4"/>
    <w:rsid w:val="00772901"/>
    <w:rsid w:val="0078064F"/>
    <w:rsid w:val="00786418"/>
    <w:rsid w:val="00793F1A"/>
    <w:rsid w:val="00797768"/>
    <w:rsid w:val="007A5C37"/>
    <w:rsid w:val="007B1206"/>
    <w:rsid w:val="007B3AF7"/>
    <w:rsid w:val="007B3C88"/>
    <w:rsid w:val="007B66D3"/>
    <w:rsid w:val="007C1139"/>
    <w:rsid w:val="007C1221"/>
    <w:rsid w:val="007C44BA"/>
    <w:rsid w:val="007C4554"/>
    <w:rsid w:val="007E072F"/>
    <w:rsid w:val="007E4553"/>
    <w:rsid w:val="007F1BCC"/>
    <w:rsid w:val="007F237A"/>
    <w:rsid w:val="007F5747"/>
    <w:rsid w:val="00800A42"/>
    <w:rsid w:val="0080261C"/>
    <w:rsid w:val="00803ABC"/>
    <w:rsid w:val="008118D0"/>
    <w:rsid w:val="00814A4E"/>
    <w:rsid w:val="00814DDD"/>
    <w:rsid w:val="00823B03"/>
    <w:rsid w:val="008319E0"/>
    <w:rsid w:val="00834798"/>
    <w:rsid w:val="00845F3D"/>
    <w:rsid w:val="0084683F"/>
    <w:rsid w:val="008579D7"/>
    <w:rsid w:val="008615C4"/>
    <w:rsid w:val="008661F5"/>
    <w:rsid w:val="00893A82"/>
    <w:rsid w:val="008969B3"/>
    <w:rsid w:val="008B0961"/>
    <w:rsid w:val="008B1504"/>
    <w:rsid w:val="008B312C"/>
    <w:rsid w:val="008B4633"/>
    <w:rsid w:val="008B53E8"/>
    <w:rsid w:val="008C7DF7"/>
    <w:rsid w:val="008D0553"/>
    <w:rsid w:val="008D392D"/>
    <w:rsid w:val="008D6C2E"/>
    <w:rsid w:val="008E2247"/>
    <w:rsid w:val="008E4235"/>
    <w:rsid w:val="008F2EB0"/>
    <w:rsid w:val="008F52D3"/>
    <w:rsid w:val="00903ABF"/>
    <w:rsid w:val="00905264"/>
    <w:rsid w:val="00923956"/>
    <w:rsid w:val="0093216A"/>
    <w:rsid w:val="00944F8C"/>
    <w:rsid w:val="00950771"/>
    <w:rsid w:val="00953AFD"/>
    <w:rsid w:val="00956FC5"/>
    <w:rsid w:val="00962120"/>
    <w:rsid w:val="00965316"/>
    <w:rsid w:val="00977843"/>
    <w:rsid w:val="009806E8"/>
    <w:rsid w:val="00995F31"/>
    <w:rsid w:val="009A0293"/>
    <w:rsid w:val="009A1994"/>
    <w:rsid w:val="009A214F"/>
    <w:rsid w:val="009A45FD"/>
    <w:rsid w:val="009A4DCF"/>
    <w:rsid w:val="009A6221"/>
    <w:rsid w:val="009B106B"/>
    <w:rsid w:val="009C06A8"/>
    <w:rsid w:val="009C3D9C"/>
    <w:rsid w:val="009D63A8"/>
    <w:rsid w:val="009D77CB"/>
    <w:rsid w:val="009E71DF"/>
    <w:rsid w:val="009F1B54"/>
    <w:rsid w:val="009F1EF3"/>
    <w:rsid w:val="009F4AE7"/>
    <w:rsid w:val="009F574D"/>
    <w:rsid w:val="009F6838"/>
    <w:rsid w:val="00A01CEC"/>
    <w:rsid w:val="00A02868"/>
    <w:rsid w:val="00A13F15"/>
    <w:rsid w:val="00A14CB0"/>
    <w:rsid w:val="00A2326E"/>
    <w:rsid w:val="00A24513"/>
    <w:rsid w:val="00A33842"/>
    <w:rsid w:val="00A3691A"/>
    <w:rsid w:val="00A407C1"/>
    <w:rsid w:val="00A4234D"/>
    <w:rsid w:val="00A46779"/>
    <w:rsid w:val="00A5048E"/>
    <w:rsid w:val="00A5375D"/>
    <w:rsid w:val="00A54120"/>
    <w:rsid w:val="00A55292"/>
    <w:rsid w:val="00A579F8"/>
    <w:rsid w:val="00A64CDD"/>
    <w:rsid w:val="00A720DA"/>
    <w:rsid w:val="00A80A7A"/>
    <w:rsid w:val="00A82137"/>
    <w:rsid w:val="00A83FD8"/>
    <w:rsid w:val="00A8754D"/>
    <w:rsid w:val="00A90079"/>
    <w:rsid w:val="00A901F9"/>
    <w:rsid w:val="00AB61A5"/>
    <w:rsid w:val="00AB7DF0"/>
    <w:rsid w:val="00AC1B22"/>
    <w:rsid w:val="00AC1FF4"/>
    <w:rsid w:val="00AC431D"/>
    <w:rsid w:val="00AC4BFC"/>
    <w:rsid w:val="00AC5BC0"/>
    <w:rsid w:val="00AD2F54"/>
    <w:rsid w:val="00AD4981"/>
    <w:rsid w:val="00AE447F"/>
    <w:rsid w:val="00AE572D"/>
    <w:rsid w:val="00AF199D"/>
    <w:rsid w:val="00AF75B8"/>
    <w:rsid w:val="00B03077"/>
    <w:rsid w:val="00B06953"/>
    <w:rsid w:val="00B07368"/>
    <w:rsid w:val="00B07EDC"/>
    <w:rsid w:val="00B07EE1"/>
    <w:rsid w:val="00B153A2"/>
    <w:rsid w:val="00B16D38"/>
    <w:rsid w:val="00B175FF"/>
    <w:rsid w:val="00B220E6"/>
    <w:rsid w:val="00B237FF"/>
    <w:rsid w:val="00B26A00"/>
    <w:rsid w:val="00B26C2F"/>
    <w:rsid w:val="00B35BB3"/>
    <w:rsid w:val="00B36F14"/>
    <w:rsid w:val="00B421D3"/>
    <w:rsid w:val="00B42801"/>
    <w:rsid w:val="00B46AEE"/>
    <w:rsid w:val="00B5473C"/>
    <w:rsid w:val="00B54C08"/>
    <w:rsid w:val="00B627AD"/>
    <w:rsid w:val="00B6783D"/>
    <w:rsid w:val="00B70EE8"/>
    <w:rsid w:val="00B71B1C"/>
    <w:rsid w:val="00B74405"/>
    <w:rsid w:val="00B744EB"/>
    <w:rsid w:val="00B762B3"/>
    <w:rsid w:val="00B76D06"/>
    <w:rsid w:val="00B7783B"/>
    <w:rsid w:val="00B82385"/>
    <w:rsid w:val="00B825E5"/>
    <w:rsid w:val="00B92788"/>
    <w:rsid w:val="00B96F33"/>
    <w:rsid w:val="00BA447E"/>
    <w:rsid w:val="00BA464C"/>
    <w:rsid w:val="00BA69FA"/>
    <w:rsid w:val="00BA764A"/>
    <w:rsid w:val="00BB6A35"/>
    <w:rsid w:val="00BC2627"/>
    <w:rsid w:val="00BD0343"/>
    <w:rsid w:val="00BD09A2"/>
    <w:rsid w:val="00BD7CC6"/>
    <w:rsid w:val="00BE2DCF"/>
    <w:rsid w:val="00BE45C3"/>
    <w:rsid w:val="00BF1922"/>
    <w:rsid w:val="00BF4C58"/>
    <w:rsid w:val="00C02055"/>
    <w:rsid w:val="00C0571F"/>
    <w:rsid w:val="00C0687B"/>
    <w:rsid w:val="00C10F7C"/>
    <w:rsid w:val="00C12139"/>
    <w:rsid w:val="00C159D0"/>
    <w:rsid w:val="00C2079B"/>
    <w:rsid w:val="00C353A6"/>
    <w:rsid w:val="00C404C0"/>
    <w:rsid w:val="00C44693"/>
    <w:rsid w:val="00C5023E"/>
    <w:rsid w:val="00C52433"/>
    <w:rsid w:val="00C5608B"/>
    <w:rsid w:val="00C56BCA"/>
    <w:rsid w:val="00C578E1"/>
    <w:rsid w:val="00C64BB8"/>
    <w:rsid w:val="00C65C3F"/>
    <w:rsid w:val="00C74C79"/>
    <w:rsid w:val="00C811F8"/>
    <w:rsid w:val="00C83491"/>
    <w:rsid w:val="00C90AB3"/>
    <w:rsid w:val="00C91F06"/>
    <w:rsid w:val="00C943D6"/>
    <w:rsid w:val="00C945AF"/>
    <w:rsid w:val="00C96841"/>
    <w:rsid w:val="00C97A9E"/>
    <w:rsid w:val="00CA7691"/>
    <w:rsid w:val="00CC39B0"/>
    <w:rsid w:val="00CC786C"/>
    <w:rsid w:val="00CD29D0"/>
    <w:rsid w:val="00CE2DFB"/>
    <w:rsid w:val="00CE627C"/>
    <w:rsid w:val="00CF400B"/>
    <w:rsid w:val="00CF718A"/>
    <w:rsid w:val="00CF7DB2"/>
    <w:rsid w:val="00D03788"/>
    <w:rsid w:val="00D0506A"/>
    <w:rsid w:val="00D10E72"/>
    <w:rsid w:val="00D11347"/>
    <w:rsid w:val="00D11A1C"/>
    <w:rsid w:val="00D11B8A"/>
    <w:rsid w:val="00D120EF"/>
    <w:rsid w:val="00D265D0"/>
    <w:rsid w:val="00D2660B"/>
    <w:rsid w:val="00D303C2"/>
    <w:rsid w:val="00D31014"/>
    <w:rsid w:val="00D32F5A"/>
    <w:rsid w:val="00D35A27"/>
    <w:rsid w:val="00D37011"/>
    <w:rsid w:val="00D4335B"/>
    <w:rsid w:val="00D442C1"/>
    <w:rsid w:val="00D535FA"/>
    <w:rsid w:val="00D53934"/>
    <w:rsid w:val="00D66D2C"/>
    <w:rsid w:val="00D67801"/>
    <w:rsid w:val="00D67D53"/>
    <w:rsid w:val="00D74139"/>
    <w:rsid w:val="00D765BD"/>
    <w:rsid w:val="00D80166"/>
    <w:rsid w:val="00D83379"/>
    <w:rsid w:val="00D8370D"/>
    <w:rsid w:val="00D864E9"/>
    <w:rsid w:val="00D868EC"/>
    <w:rsid w:val="00D87553"/>
    <w:rsid w:val="00D91A1B"/>
    <w:rsid w:val="00D926F0"/>
    <w:rsid w:val="00D94FED"/>
    <w:rsid w:val="00DA3AB2"/>
    <w:rsid w:val="00DB0D5B"/>
    <w:rsid w:val="00DB0F1F"/>
    <w:rsid w:val="00DB3357"/>
    <w:rsid w:val="00DB3A6A"/>
    <w:rsid w:val="00DD0E17"/>
    <w:rsid w:val="00DD156E"/>
    <w:rsid w:val="00DD3B6C"/>
    <w:rsid w:val="00DD3C26"/>
    <w:rsid w:val="00E014B1"/>
    <w:rsid w:val="00E01AB4"/>
    <w:rsid w:val="00E11685"/>
    <w:rsid w:val="00E11728"/>
    <w:rsid w:val="00E12DA3"/>
    <w:rsid w:val="00E15967"/>
    <w:rsid w:val="00E30374"/>
    <w:rsid w:val="00E315C5"/>
    <w:rsid w:val="00E41DE3"/>
    <w:rsid w:val="00E4402A"/>
    <w:rsid w:val="00E54C6C"/>
    <w:rsid w:val="00E5520C"/>
    <w:rsid w:val="00E5751A"/>
    <w:rsid w:val="00E65998"/>
    <w:rsid w:val="00E6741F"/>
    <w:rsid w:val="00E74041"/>
    <w:rsid w:val="00E80A24"/>
    <w:rsid w:val="00E81A19"/>
    <w:rsid w:val="00E82EC9"/>
    <w:rsid w:val="00E82FEA"/>
    <w:rsid w:val="00E85629"/>
    <w:rsid w:val="00E92A41"/>
    <w:rsid w:val="00E974B7"/>
    <w:rsid w:val="00EA4A43"/>
    <w:rsid w:val="00EA5451"/>
    <w:rsid w:val="00EA5B13"/>
    <w:rsid w:val="00EA6FF4"/>
    <w:rsid w:val="00EA7B16"/>
    <w:rsid w:val="00EC7983"/>
    <w:rsid w:val="00ED1AA6"/>
    <w:rsid w:val="00EE61E0"/>
    <w:rsid w:val="00EE6F87"/>
    <w:rsid w:val="00EF2FB2"/>
    <w:rsid w:val="00EF43D3"/>
    <w:rsid w:val="00EF5B2C"/>
    <w:rsid w:val="00F02BF8"/>
    <w:rsid w:val="00F07ED1"/>
    <w:rsid w:val="00F1245B"/>
    <w:rsid w:val="00F245BA"/>
    <w:rsid w:val="00F24DC1"/>
    <w:rsid w:val="00F26C8B"/>
    <w:rsid w:val="00F3566C"/>
    <w:rsid w:val="00F456AA"/>
    <w:rsid w:val="00F460BF"/>
    <w:rsid w:val="00F53AD6"/>
    <w:rsid w:val="00F54D99"/>
    <w:rsid w:val="00F561AD"/>
    <w:rsid w:val="00F612BD"/>
    <w:rsid w:val="00F618A7"/>
    <w:rsid w:val="00F730B6"/>
    <w:rsid w:val="00F75852"/>
    <w:rsid w:val="00F7749D"/>
    <w:rsid w:val="00F807CD"/>
    <w:rsid w:val="00F9287F"/>
    <w:rsid w:val="00F93122"/>
    <w:rsid w:val="00F94CB3"/>
    <w:rsid w:val="00FA7DD8"/>
    <w:rsid w:val="00FB0A18"/>
    <w:rsid w:val="00FB2E0F"/>
    <w:rsid w:val="00FC3826"/>
    <w:rsid w:val="00FC4AEE"/>
    <w:rsid w:val="00FC676D"/>
    <w:rsid w:val="00FE2174"/>
    <w:rsid w:val="00FF18CB"/>
    <w:rsid w:val="010B0001"/>
    <w:rsid w:val="010C89C7"/>
    <w:rsid w:val="02230585"/>
    <w:rsid w:val="0329CDD4"/>
    <w:rsid w:val="03C88CF6"/>
    <w:rsid w:val="04C05F7F"/>
    <w:rsid w:val="055328FB"/>
    <w:rsid w:val="068619EB"/>
    <w:rsid w:val="06F48902"/>
    <w:rsid w:val="07A4468D"/>
    <w:rsid w:val="09635495"/>
    <w:rsid w:val="0D6290FE"/>
    <w:rsid w:val="0DDCA266"/>
    <w:rsid w:val="0ED16E75"/>
    <w:rsid w:val="118A6168"/>
    <w:rsid w:val="12D48F6D"/>
    <w:rsid w:val="1447EE5D"/>
    <w:rsid w:val="144C23B8"/>
    <w:rsid w:val="15A65729"/>
    <w:rsid w:val="160C302F"/>
    <w:rsid w:val="16375CB1"/>
    <w:rsid w:val="18DADDC9"/>
    <w:rsid w:val="19C2354C"/>
    <w:rsid w:val="1A27EBA9"/>
    <w:rsid w:val="22D18ADA"/>
    <w:rsid w:val="2557C54A"/>
    <w:rsid w:val="25C231D7"/>
    <w:rsid w:val="26E61D97"/>
    <w:rsid w:val="275E0238"/>
    <w:rsid w:val="2C9D1970"/>
    <w:rsid w:val="2D6C3013"/>
    <w:rsid w:val="2ECB9178"/>
    <w:rsid w:val="2F0E61EF"/>
    <w:rsid w:val="2F9711DB"/>
    <w:rsid w:val="30F886A8"/>
    <w:rsid w:val="31EA6514"/>
    <w:rsid w:val="325440A4"/>
    <w:rsid w:val="340932E7"/>
    <w:rsid w:val="35626FB9"/>
    <w:rsid w:val="36C6BFDC"/>
    <w:rsid w:val="37657EFE"/>
    <w:rsid w:val="38E0A694"/>
    <w:rsid w:val="3AF3F4D5"/>
    <w:rsid w:val="3D2231BB"/>
    <w:rsid w:val="3D2460E7"/>
    <w:rsid w:val="3D58E64D"/>
    <w:rsid w:val="3F21782F"/>
    <w:rsid w:val="41CB0759"/>
    <w:rsid w:val="41EC3A60"/>
    <w:rsid w:val="4269C67B"/>
    <w:rsid w:val="44B6C73B"/>
    <w:rsid w:val="457303DD"/>
    <w:rsid w:val="48E9A741"/>
    <w:rsid w:val="4D398892"/>
    <w:rsid w:val="4EF88533"/>
    <w:rsid w:val="4F70084F"/>
    <w:rsid w:val="50110DAD"/>
    <w:rsid w:val="51BFE9E5"/>
    <w:rsid w:val="52E927E2"/>
    <w:rsid w:val="535BBA46"/>
    <w:rsid w:val="57C582AA"/>
    <w:rsid w:val="57D6912B"/>
    <w:rsid w:val="5C26033D"/>
    <w:rsid w:val="5EA1D184"/>
    <w:rsid w:val="5F91BFA6"/>
    <w:rsid w:val="60AAFC54"/>
    <w:rsid w:val="60D85B5B"/>
    <w:rsid w:val="6587571C"/>
    <w:rsid w:val="67D47F1A"/>
    <w:rsid w:val="6FECDF77"/>
    <w:rsid w:val="708B9E99"/>
    <w:rsid w:val="75129764"/>
    <w:rsid w:val="7567F961"/>
    <w:rsid w:val="78258656"/>
    <w:rsid w:val="7B5B60B0"/>
    <w:rsid w:val="7BCBE61B"/>
    <w:rsid w:val="7E18E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5225B"/>
  <w15:chartTrackingRefBased/>
  <w15:docId w15:val="{44BC8E80-A64B-4F8B-9CB2-82A61294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718A"/>
  </w:style>
  <w:style w:type="paragraph" w:styleId="Nagwek1">
    <w:name w:val="heading 1"/>
    <w:aliases w:val="GOM Nagłówek"/>
    <w:basedOn w:val="Akapitzlist"/>
    <w:next w:val="Nagwek2"/>
    <w:link w:val="Nagwek1Znak"/>
    <w:autoRedefine/>
    <w:uiPriority w:val="99"/>
    <w:qFormat/>
    <w:rsid w:val="008F2EB0"/>
    <w:pPr>
      <w:numPr>
        <w:numId w:val="31"/>
      </w:numPr>
      <w:spacing w:after="120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151"/>
    <w:pPr>
      <w:numPr>
        <w:ilvl w:val="1"/>
        <w:numId w:val="3"/>
      </w:numPr>
      <w:shd w:val="clear" w:color="auto" w:fill="FFFFFF"/>
      <w:tabs>
        <w:tab w:val="left" w:pos="709"/>
      </w:tabs>
      <w:spacing w:before="120" w:after="120" w:line="240" w:lineRule="auto"/>
      <w:jc w:val="both"/>
      <w:outlineLvl w:val="1"/>
    </w:pPr>
    <w:rPr>
      <w:rFonts w:ascii="Calibri" w:eastAsia="Times New Roman" w:hAnsi="Calibri" w:cs="Times New Roman"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2E6151"/>
    <w:pPr>
      <w:numPr>
        <w:ilvl w:val="2"/>
        <w:numId w:val="3"/>
      </w:numPr>
      <w:shd w:val="clear" w:color="auto" w:fill="FFFFFF"/>
      <w:tabs>
        <w:tab w:val="left" w:pos="1134"/>
      </w:tabs>
      <w:spacing w:after="0" w:line="240" w:lineRule="auto"/>
      <w:jc w:val="both"/>
      <w:outlineLvl w:val="2"/>
    </w:pPr>
    <w:rPr>
      <w:rFonts w:ascii="Calibri" w:eastAsia="Times New Roman" w:hAnsi="Calibri" w:cs="Times New Roman"/>
      <w:sz w:val="2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rsid w:val="0054048E"/>
    <w:pPr>
      <w:numPr>
        <w:numId w:val="4"/>
      </w:numPr>
      <w:tabs>
        <w:tab w:val="left" w:pos="851"/>
      </w:tabs>
      <w:spacing w:after="0" w:line="240" w:lineRule="auto"/>
      <w:jc w:val="both"/>
      <w:outlineLvl w:val="3"/>
    </w:pPr>
    <w:rPr>
      <w:rFonts w:ascii="Calibri" w:eastAsia="Times New Roman" w:hAnsi="Calibri" w:cs="Times New Roman"/>
      <w:sz w:val="18"/>
      <w:szCs w:val="1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56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PDST,lp1,Preambuła,HŁ_Bullet1,Nagłowek 3,Normal,Numerowanie,Akapit z listą BS,Kolorowa lista — akcent 11,Obiekt,List Paragraph1,Akapit z listą 1,BulletC,TRAKO Akapit z listą,Chorzów - Akapit z listą,Tekst punktowanie,A_wyliczenie"/>
    <w:basedOn w:val="Normalny"/>
    <w:link w:val="AkapitzlistZnak"/>
    <w:uiPriority w:val="34"/>
    <w:qFormat/>
    <w:rsid w:val="0066141E"/>
    <w:pPr>
      <w:ind w:left="720"/>
      <w:contextualSpacing/>
    </w:pPr>
  </w:style>
  <w:style w:type="paragraph" w:styleId="Bezodstpw">
    <w:name w:val="No Spacing"/>
    <w:uiPriority w:val="1"/>
    <w:qFormat/>
    <w:rsid w:val="00FB2E0F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8026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261C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261C"/>
    <w:rPr>
      <w:sz w:val="16"/>
      <w:szCs w:val="16"/>
    </w:rPr>
  </w:style>
  <w:style w:type="character" w:customStyle="1" w:styleId="Mention">
    <w:name w:val="Mention"/>
    <w:basedOn w:val="Domylnaczcionkaakapitu"/>
    <w:uiPriority w:val="99"/>
    <w:unhideWhenUsed/>
    <w:rsid w:val="00B42801"/>
    <w:rPr>
      <w:color w:val="2B579A"/>
      <w:shd w:val="clear" w:color="auto" w:fill="E6E6E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70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7020"/>
    <w:rPr>
      <w:b/>
      <w:bCs/>
      <w:sz w:val="20"/>
      <w:szCs w:val="20"/>
    </w:rPr>
  </w:style>
  <w:style w:type="paragraph" w:customStyle="1" w:styleId="Default">
    <w:name w:val="Default"/>
    <w:rsid w:val="009A19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NormalnyWeb">
    <w:name w:val="Normal (Web)"/>
    <w:basedOn w:val="Normalny"/>
    <w:link w:val="NormalnyWebZnak"/>
    <w:rsid w:val="009A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nyWebZnak">
    <w:name w:val="Normalny (Web) Znak"/>
    <w:link w:val="NormalnyWeb"/>
    <w:rsid w:val="009A19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69FA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69FA"/>
    <w:rPr>
      <w:rFonts w:ascii="Arial" w:hAnsi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69FA"/>
    <w:rPr>
      <w:vertAlign w:val="superscript"/>
    </w:rPr>
  </w:style>
  <w:style w:type="table" w:styleId="Tabela-Siatka">
    <w:name w:val="Table Grid"/>
    <w:basedOn w:val="Standardowy"/>
    <w:uiPriority w:val="39"/>
    <w:rsid w:val="0027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46E62"/>
    <w:pPr>
      <w:spacing w:after="0" w:line="240" w:lineRule="auto"/>
    </w:pPr>
  </w:style>
  <w:style w:type="paragraph" w:customStyle="1" w:styleId="tekstGBR2022">
    <w:name w:val="tekst_GBR2022"/>
    <w:basedOn w:val="Normalny"/>
    <w:link w:val="tekstGBR2022Znak"/>
    <w:qFormat/>
    <w:rsid w:val="002E6151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tekstGBR2022Znak">
    <w:name w:val="tekst_GBR2022 Znak"/>
    <w:link w:val="tekstGBR2022"/>
    <w:rsid w:val="002E6151"/>
    <w:rPr>
      <w:rFonts w:ascii="Calibri" w:eastAsia="Times New Roman" w:hAnsi="Calibri" w:cs="Times New Roman"/>
    </w:rPr>
  </w:style>
  <w:style w:type="character" w:customStyle="1" w:styleId="Nagwek1Znak">
    <w:name w:val="Nagłówek 1 Znak"/>
    <w:aliases w:val="GOM Nagłówek Znak"/>
    <w:basedOn w:val="Domylnaczcionkaakapitu"/>
    <w:link w:val="Nagwek1"/>
    <w:uiPriority w:val="99"/>
    <w:rsid w:val="008F2EB0"/>
    <w:rPr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2E6151"/>
    <w:rPr>
      <w:rFonts w:ascii="Calibri" w:eastAsia="Times New Roman" w:hAnsi="Calibri" w:cs="Times New Roman"/>
      <w:bCs/>
      <w:sz w:val="24"/>
      <w:szCs w:val="24"/>
      <w:shd w:val="clear" w:color="auto" w:fill="FFFFFF"/>
    </w:rPr>
  </w:style>
  <w:style w:type="character" w:customStyle="1" w:styleId="Nagwek3Znak">
    <w:name w:val="Nagłówek 3 Znak"/>
    <w:basedOn w:val="Domylnaczcionkaakapitu"/>
    <w:link w:val="Nagwek3"/>
    <w:rsid w:val="002E6151"/>
    <w:rPr>
      <w:rFonts w:ascii="Calibri" w:eastAsia="Times New Roman" w:hAnsi="Calibri" w:cs="Times New Roman"/>
      <w:sz w:val="20"/>
      <w:szCs w:val="20"/>
      <w:shd w:val="clear" w:color="auto" w:fill="FFFFFF"/>
    </w:rPr>
  </w:style>
  <w:style w:type="paragraph" w:customStyle="1" w:styleId="Akapitzlist4">
    <w:name w:val="Akapit z listą4"/>
    <w:basedOn w:val="Normalny"/>
    <w:uiPriority w:val="99"/>
    <w:rsid w:val="002E615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Nagwek4Znak">
    <w:name w:val="Nagłówek 4 Znak"/>
    <w:basedOn w:val="Domylnaczcionkaakapitu"/>
    <w:link w:val="Nagwek4"/>
    <w:rsid w:val="0054048E"/>
    <w:rPr>
      <w:rFonts w:ascii="Calibri" w:eastAsia="Times New Roman" w:hAnsi="Calibri" w:cs="Times New Roman"/>
      <w:sz w:val="18"/>
      <w:szCs w:val="18"/>
      <w:lang w:eastAsia="pl-PL"/>
    </w:rPr>
  </w:style>
  <w:style w:type="paragraph" w:customStyle="1" w:styleId="Akapitzlist3">
    <w:name w:val="Akapit z listą3"/>
    <w:basedOn w:val="Normalny"/>
    <w:uiPriority w:val="99"/>
    <w:rsid w:val="00AC1B22"/>
    <w:pPr>
      <w:spacing w:after="200" w:line="276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564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0E17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0E17"/>
    <w:rPr>
      <w:rFonts w:ascii="Calibri" w:eastAsia="Times New Roman" w:hAnsi="Calibri" w:cs="Times New Roman"/>
      <w:sz w:val="20"/>
      <w:szCs w:val="20"/>
    </w:rPr>
  </w:style>
  <w:style w:type="paragraph" w:customStyle="1" w:styleId="Tabela">
    <w:name w:val="Tabela"/>
    <w:basedOn w:val="Legenda"/>
    <w:link w:val="TabelaZnak"/>
    <w:uiPriority w:val="99"/>
    <w:qFormat/>
    <w:rsid w:val="00CF718A"/>
    <w:pPr>
      <w:spacing w:before="120" w:after="0"/>
      <w:jc w:val="both"/>
    </w:pPr>
    <w:rPr>
      <w:rFonts w:ascii="Calibri" w:eastAsia="Times New Roman" w:hAnsi="Calibri" w:cs="Times New Roman"/>
      <w:bCs/>
      <w:iCs w:val="0"/>
      <w:color w:val="auto"/>
    </w:rPr>
  </w:style>
  <w:style w:type="character" w:customStyle="1" w:styleId="TabelaZnak">
    <w:name w:val="Tabela Znak"/>
    <w:link w:val="Tabela"/>
    <w:uiPriority w:val="99"/>
    <w:rsid w:val="00CF718A"/>
    <w:rPr>
      <w:rFonts w:ascii="Calibri" w:eastAsia="Times New Roman" w:hAnsi="Calibri" w:cs="Times New Roman"/>
      <w:bCs/>
      <w:i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F71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Numerowanie1">
    <w:name w:val="Numerowanie 1"/>
    <w:basedOn w:val="Normalny"/>
    <w:link w:val="Numerowanie1Znak"/>
    <w:qFormat/>
    <w:rsid w:val="001A4D12"/>
    <w:pPr>
      <w:numPr>
        <w:numId w:val="17"/>
      </w:numPr>
      <w:shd w:val="clear" w:color="auto" w:fill="FFFFFF"/>
      <w:spacing w:after="40" w:line="240" w:lineRule="auto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Numerowanie1Znak">
    <w:name w:val="Numerowanie 1 Znak"/>
    <w:link w:val="Numerowanie1"/>
    <w:rsid w:val="001A4D12"/>
    <w:rPr>
      <w:rFonts w:ascii="Calibri" w:eastAsia="Times New Roman" w:hAnsi="Calibri" w:cs="Times New Roman"/>
      <w:sz w:val="20"/>
      <w:szCs w:val="20"/>
      <w:shd w:val="clear" w:color="auto" w:fill="FFFFFF"/>
    </w:rPr>
  </w:style>
  <w:style w:type="paragraph" w:customStyle="1" w:styleId="Styl1GBR">
    <w:name w:val="Styl1_GBR"/>
    <w:basedOn w:val="Nagwek2"/>
    <w:link w:val="Styl1GBRZnak"/>
    <w:qFormat/>
    <w:rsid w:val="001A4D12"/>
    <w:pPr>
      <w:numPr>
        <w:numId w:val="16"/>
      </w:numPr>
      <w:tabs>
        <w:tab w:val="clear" w:pos="709"/>
        <w:tab w:val="left" w:pos="851"/>
      </w:tabs>
      <w:spacing w:before="0" w:after="0"/>
      <w:ind w:left="850" w:hanging="425"/>
    </w:pPr>
  </w:style>
  <w:style w:type="character" w:customStyle="1" w:styleId="Styl1GBRZnak">
    <w:name w:val="Styl1_GBR Znak"/>
    <w:basedOn w:val="Nagwek2Znak"/>
    <w:link w:val="Styl1GBR"/>
    <w:rsid w:val="001A4D12"/>
    <w:rPr>
      <w:rFonts w:ascii="Calibri" w:eastAsia="Times New Roman" w:hAnsi="Calibri" w:cs="Times New Roman"/>
      <w:bCs/>
      <w:sz w:val="24"/>
      <w:szCs w:val="24"/>
      <w:shd w:val="clear" w:color="auto" w:fill="FFFFFF"/>
    </w:rPr>
  </w:style>
  <w:style w:type="character" w:styleId="Uwydatnienie">
    <w:name w:val="Emphasis"/>
    <w:basedOn w:val="Domylnaczcionkaakapitu"/>
    <w:uiPriority w:val="20"/>
    <w:qFormat/>
    <w:rsid w:val="00F1245B"/>
    <w:rPr>
      <w:i/>
      <w:iCs/>
    </w:rPr>
  </w:style>
  <w:style w:type="character" w:styleId="Tytuksiki">
    <w:name w:val="Book Title"/>
    <w:uiPriority w:val="33"/>
    <w:qFormat/>
    <w:rsid w:val="00100969"/>
    <w:rPr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D67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801"/>
  </w:style>
  <w:style w:type="paragraph" w:styleId="Stopka">
    <w:name w:val="footer"/>
    <w:basedOn w:val="Normalny"/>
    <w:link w:val="StopkaZnak"/>
    <w:uiPriority w:val="99"/>
    <w:unhideWhenUsed/>
    <w:rsid w:val="00D67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801"/>
  </w:style>
  <w:style w:type="character" w:customStyle="1" w:styleId="AkapitzlistZnak">
    <w:name w:val="Akapit z listą Znak"/>
    <w:aliases w:val="Normalny PDST Znak,lp1 Znak,Preambuła Znak,HŁ_Bullet1 Znak,Nagłowek 3 Znak,Normal Znak,Numerowanie Znak,Akapit z listą BS Znak,Kolorowa lista — akcent 11 Znak,Obiekt Znak,List Paragraph1 Znak,Akapit z listą 1 Znak,BulletC Znak"/>
    <w:link w:val="Akapitzlist"/>
    <w:uiPriority w:val="34"/>
    <w:qFormat/>
    <w:locked/>
    <w:rsid w:val="005C2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5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53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6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709ce7-1c11-42c9-b1b7-2b1e2667910e" xsi:nil="true"/>
    <lcf76f155ced4ddcb4097134ff3c332f xmlns="40788a12-935c-4f06-82a7-ad79c7c2dcf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69E8A4CB66684285624A9A270BC9DE" ma:contentTypeVersion="16" ma:contentTypeDescription="Utwórz nowy dokument." ma:contentTypeScope="" ma:versionID="bf69fbc2bf25edbef146b5a44663b1c2">
  <xsd:schema xmlns:xsd="http://www.w3.org/2001/XMLSchema" xmlns:xs="http://www.w3.org/2001/XMLSchema" xmlns:p="http://schemas.microsoft.com/office/2006/metadata/properties" xmlns:ns2="40788a12-935c-4f06-82a7-ad79c7c2dcf7" xmlns:ns3="ec709ce7-1c11-42c9-b1b7-2b1e2667910e" targetNamespace="http://schemas.microsoft.com/office/2006/metadata/properties" ma:root="true" ma:fieldsID="862f2af91f48e48b419107c4363904db" ns2:_="" ns3:_="">
    <xsd:import namespace="40788a12-935c-4f06-82a7-ad79c7c2dcf7"/>
    <xsd:import namespace="ec709ce7-1c11-42c9-b1b7-2b1e266791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88a12-935c-4f06-82a7-ad79c7c2d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114511e6-230e-4fc3-8010-f0a872006f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09ce7-1c11-42c9-b1b7-2b1e2667910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9939d-7dd7-4067-8154-0feff5d909c2}" ma:internalName="TaxCatchAll" ma:showField="CatchAllData" ma:web="ec709ce7-1c11-42c9-b1b7-2b1e266791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F9639-9B11-4CE7-A7FC-E908FA893A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35187-5D45-4259-AFBE-2C0E1982A340}">
  <ds:schemaRefs>
    <ds:schemaRef ds:uri="http://schemas.microsoft.com/office/2006/metadata/properties"/>
    <ds:schemaRef ds:uri="http://schemas.microsoft.com/office/infopath/2007/PartnerControls"/>
    <ds:schemaRef ds:uri="ec709ce7-1c11-42c9-b1b7-2b1e2667910e"/>
    <ds:schemaRef ds:uri="40788a12-935c-4f06-82a7-ad79c7c2dcf7"/>
  </ds:schemaRefs>
</ds:datastoreItem>
</file>

<file path=customXml/itemProps3.xml><?xml version="1.0" encoding="utf-8"?>
<ds:datastoreItem xmlns:ds="http://schemas.openxmlformats.org/officeDocument/2006/customXml" ds:itemID="{3F2AAA3D-DA60-4A7A-8CA0-625C61D04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788a12-935c-4f06-82a7-ad79c7c2dcf7"/>
    <ds:schemaRef ds:uri="ec709ce7-1c11-42c9-b1b7-2b1e266791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FF755E-D9AB-4E1B-8DF8-7A6AC0A2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7397</Words>
  <Characters>44383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Choptiany</dc:creator>
  <cp:keywords/>
  <dc:description/>
  <cp:lastModifiedBy>Kamila Choptiany</cp:lastModifiedBy>
  <cp:revision>2</cp:revision>
  <cp:lastPrinted>2022-12-28T14:19:00Z</cp:lastPrinted>
  <dcterms:created xsi:type="dcterms:W3CDTF">2023-01-05T13:08:00Z</dcterms:created>
  <dcterms:modified xsi:type="dcterms:W3CDTF">2023-01-05T13:08:00Z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0x0101006DD4848AAF39164E8AF478BF5BD2A09C</vt:lpwstr>
  </property>
  <property fmtid="{D5CDD505-2E9C-101B-9397-08002B2CF9AE}" pid="3" name="MediaServiceImageTags">
    <vt:lpwstr/>
  </property>
</Properties>
</file>