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792C11" w14:textId="4B34B43C" w:rsidR="005D0901" w:rsidRPr="00D868EC" w:rsidRDefault="00746E62" w:rsidP="005D0901">
      <w:pPr>
        <w:spacing w:after="12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D868EC">
        <w:rPr>
          <w:b/>
          <w:bCs/>
          <w:sz w:val="28"/>
          <w:szCs w:val="28"/>
        </w:rPr>
        <w:t>KO</w:t>
      </w:r>
      <w:r w:rsidR="0032391A">
        <w:rPr>
          <w:b/>
          <w:bCs/>
          <w:sz w:val="28"/>
          <w:szCs w:val="28"/>
        </w:rPr>
        <w:t>M</w:t>
      </w:r>
      <w:r w:rsidRPr="00D868EC">
        <w:rPr>
          <w:b/>
          <w:bCs/>
          <w:sz w:val="28"/>
          <w:szCs w:val="28"/>
        </w:rPr>
        <w:t xml:space="preserve">PLEKSOWE BADANIA RUCHU DLA AGLOMERACJI KALISKO-OSTROWSKIEJ 2023 </w:t>
      </w:r>
      <w:r w:rsidR="00050306" w:rsidRPr="00D868EC">
        <w:rPr>
          <w:b/>
          <w:bCs/>
          <w:sz w:val="28"/>
          <w:szCs w:val="28"/>
        </w:rPr>
        <w:t>ORAZ</w:t>
      </w:r>
      <w:r w:rsidRPr="00D868EC">
        <w:rPr>
          <w:b/>
          <w:bCs/>
          <w:sz w:val="28"/>
          <w:szCs w:val="28"/>
        </w:rPr>
        <w:t xml:space="preserve"> OPRACOWANIE</w:t>
      </w:r>
      <w:r w:rsidR="00050306" w:rsidRPr="00D868EC">
        <w:rPr>
          <w:b/>
          <w:bCs/>
          <w:sz w:val="28"/>
          <w:szCs w:val="28"/>
        </w:rPr>
        <w:t xml:space="preserve"> TRANSPORT</w:t>
      </w:r>
      <w:r w:rsidR="0078064F">
        <w:rPr>
          <w:b/>
          <w:bCs/>
          <w:sz w:val="28"/>
          <w:szCs w:val="28"/>
        </w:rPr>
        <w:t>O</w:t>
      </w:r>
      <w:r w:rsidR="00050306" w:rsidRPr="00D868EC">
        <w:rPr>
          <w:b/>
          <w:bCs/>
          <w:sz w:val="28"/>
          <w:szCs w:val="28"/>
        </w:rPr>
        <w:t xml:space="preserve">WEGO </w:t>
      </w:r>
      <w:r w:rsidRPr="00D868EC">
        <w:rPr>
          <w:b/>
          <w:bCs/>
          <w:sz w:val="28"/>
          <w:szCs w:val="28"/>
        </w:rPr>
        <w:t>MODELU PODRÓŻY</w:t>
      </w:r>
      <w:r w:rsidR="00050306" w:rsidRPr="00D868EC">
        <w:rPr>
          <w:b/>
          <w:bCs/>
          <w:sz w:val="28"/>
          <w:szCs w:val="28"/>
        </w:rPr>
        <w:t xml:space="preserve"> WRAZ </w:t>
      </w:r>
      <w:r w:rsidR="00AC431D">
        <w:rPr>
          <w:b/>
          <w:bCs/>
          <w:sz w:val="28"/>
          <w:szCs w:val="28"/>
        </w:rPr>
        <w:br/>
      </w:r>
      <w:r w:rsidR="00050306" w:rsidRPr="00D868EC">
        <w:rPr>
          <w:b/>
          <w:bCs/>
          <w:sz w:val="28"/>
          <w:szCs w:val="28"/>
        </w:rPr>
        <w:t xml:space="preserve">Z ANALIZAMI </w:t>
      </w:r>
      <w:r w:rsidR="003C7F97" w:rsidRPr="00D868EC">
        <w:rPr>
          <w:b/>
          <w:bCs/>
          <w:sz w:val="28"/>
          <w:szCs w:val="28"/>
        </w:rPr>
        <w:t>RUCHU</w:t>
      </w:r>
    </w:p>
    <w:p w14:paraId="6F3DDA1D" w14:textId="32E57B87" w:rsidR="00746E62" w:rsidRPr="00D868EC" w:rsidRDefault="00746E62" w:rsidP="005D0901">
      <w:pPr>
        <w:spacing w:after="120"/>
        <w:jc w:val="center"/>
        <w:rPr>
          <w:b/>
          <w:bCs/>
          <w:sz w:val="24"/>
          <w:szCs w:val="24"/>
        </w:rPr>
      </w:pPr>
    </w:p>
    <w:p w14:paraId="6FF35ADE" w14:textId="0F72BA96" w:rsidR="00050306" w:rsidRPr="00C65C3F" w:rsidRDefault="00050306" w:rsidP="00050306">
      <w:pPr>
        <w:spacing w:after="120"/>
        <w:jc w:val="both"/>
        <w:rPr>
          <w:b/>
          <w:bCs/>
          <w:sz w:val="28"/>
          <w:szCs w:val="28"/>
        </w:rPr>
      </w:pPr>
      <w:r w:rsidRPr="00C65C3F">
        <w:rPr>
          <w:b/>
          <w:bCs/>
          <w:sz w:val="28"/>
          <w:szCs w:val="28"/>
        </w:rPr>
        <w:t>Zakres niniejszego zamówienia obejmuje:</w:t>
      </w:r>
    </w:p>
    <w:p w14:paraId="2B7AFF84" w14:textId="634D5B72" w:rsidR="002E6151" w:rsidRPr="00E11728" w:rsidRDefault="00050306" w:rsidP="00C0687B">
      <w:pPr>
        <w:pStyle w:val="Akapitzlist"/>
        <w:numPr>
          <w:ilvl w:val="1"/>
          <w:numId w:val="2"/>
        </w:numPr>
        <w:spacing w:after="120"/>
        <w:ind w:left="284" w:hanging="142"/>
        <w:jc w:val="both"/>
        <w:rPr>
          <w:rFonts w:cstheme="minorHAnsi"/>
          <w:sz w:val="24"/>
          <w:szCs w:val="24"/>
        </w:rPr>
      </w:pPr>
      <w:r w:rsidRPr="00E11728">
        <w:rPr>
          <w:rFonts w:cstheme="minorHAnsi"/>
          <w:sz w:val="24"/>
          <w:szCs w:val="24"/>
        </w:rPr>
        <w:t xml:space="preserve">Wykonanie Kompleksowych Badań Ruchu 2023 dla Aglomeracji Kalisko-Ostrowskiej </w:t>
      </w:r>
      <w:r w:rsidR="00AC431D">
        <w:rPr>
          <w:rFonts w:cstheme="minorHAnsi"/>
          <w:sz w:val="24"/>
          <w:szCs w:val="24"/>
        </w:rPr>
        <w:br/>
      </w:r>
      <w:r w:rsidRPr="00E11728">
        <w:rPr>
          <w:rFonts w:cstheme="minorHAnsi"/>
          <w:sz w:val="24"/>
          <w:szCs w:val="24"/>
        </w:rPr>
        <w:t>(KBR 2023)</w:t>
      </w:r>
      <w:r w:rsidR="00AC431D">
        <w:rPr>
          <w:rFonts w:cstheme="minorHAnsi"/>
          <w:sz w:val="24"/>
          <w:szCs w:val="24"/>
        </w:rPr>
        <w:t>.</w:t>
      </w:r>
    </w:p>
    <w:p w14:paraId="061C7805" w14:textId="05821F02" w:rsidR="00050306" w:rsidRPr="00E11728" w:rsidRDefault="002E6151" w:rsidP="00C0687B">
      <w:pPr>
        <w:pStyle w:val="Akapitzlist"/>
        <w:numPr>
          <w:ilvl w:val="1"/>
          <w:numId w:val="2"/>
        </w:numPr>
        <w:spacing w:after="120"/>
        <w:ind w:left="284" w:hanging="142"/>
        <w:jc w:val="both"/>
        <w:rPr>
          <w:rFonts w:cstheme="minorHAnsi"/>
          <w:sz w:val="24"/>
          <w:szCs w:val="24"/>
        </w:rPr>
      </w:pPr>
      <w:r w:rsidRPr="00E11728">
        <w:rPr>
          <w:rFonts w:cstheme="minorHAnsi"/>
          <w:sz w:val="24"/>
          <w:szCs w:val="24"/>
        </w:rPr>
        <w:t>O</w:t>
      </w:r>
      <w:r w:rsidR="00050306" w:rsidRPr="00E11728">
        <w:rPr>
          <w:rFonts w:cstheme="minorHAnsi"/>
          <w:sz w:val="24"/>
          <w:szCs w:val="24"/>
        </w:rPr>
        <w:t xml:space="preserve">pracowanie transportowego modelu podróży (TMP) </w:t>
      </w:r>
      <w:r w:rsidR="00C943D6">
        <w:rPr>
          <w:rFonts w:cstheme="minorHAnsi"/>
          <w:sz w:val="24"/>
          <w:szCs w:val="24"/>
        </w:rPr>
        <w:t xml:space="preserve">dla </w:t>
      </w:r>
      <w:r w:rsidR="00050306" w:rsidRPr="00E11728">
        <w:rPr>
          <w:rFonts w:cstheme="minorHAnsi"/>
          <w:sz w:val="24"/>
          <w:szCs w:val="24"/>
        </w:rPr>
        <w:t>Aglomeracji Kalisko-Ostrowskiej</w:t>
      </w:r>
      <w:r w:rsidR="00AC431D">
        <w:rPr>
          <w:rFonts w:cstheme="minorHAnsi"/>
          <w:sz w:val="24"/>
          <w:szCs w:val="24"/>
        </w:rPr>
        <w:t>.</w:t>
      </w:r>
    </w:p>
    <w:p w14:paraId="5F39D1A0" w14:textId="30368AB6" w:rsidR="00050306" w:rsidRPr="00E11728" w:rsidRDefault="00050306" w:rsidP="00C0687B">
      <w:pPr>
        <w:pStyle w:val="Akapitzlist"/>
        <w:numPr>
          <w:ilvl w:val="1"/>
          <w:numId w:val="2"/>
        </w:numPr>
        <w:spacing w:after="120"/>
        <w:ind w:left="284" w:hanging="142"/>
        <w:jc w:val="both"/>
        <w:rPr>
          <w:rFonts w:cstheme="minorHAnsi"/>
          <w:sz w:val="24"/>
          <w:szCs w:val="24"/>
        </w:rPr>
      </w:pPr>
      <w:r w:rsidRPr="00E11728">
        <w:rPr>
          <w:rFonts w:cstheme="minorHAnsi"/>
          <w:sz w:val="24"/>
          <w:szCs w:val="24"/>
        </w:rPr>
        <w:t xml:space="preserve">Wykonanie analiz ruchu </w:t>
      </w:r>
      <w:r w:rsidR="003C7F97" w:rsidRPr="00E11728">
        <w:rPr>
          <w:rFonts w:cstheme="minorHAnsi"/>
          <w:sz w:val="24"/>
          <w:szCs w:val="24"/>
        </w:rPr>
        <w:t xml:space="preserve">oraz obliczenie wskaźników strategicznych </w:t>
      </w:r>
      <w:r w:rsidR="00464A79">
        <w:rPr>
          <w:rFonts w:cstheme="minorHAnsi"/>
          <w:sz w:val="24"/>
          <w:szCs w:val="24"/>
        </w:rPr>
        <w:t>z</w:t>
      </w:r>
      <w:r w:rsidRPr="00E11728">
        <w:rPr>
          <w:rFonts w:cstheme="minorHAnsi"/>
          <w:sz w:val="24"/>
          <w:szCs w:val="24"/>
        </w:rPr>
        <w:t xml:space="preserve"> </w:t>
      </w:r>
      <w:r w:rsidR="003C7F97" w:rsidRPr="00E11728">
        <w:rPr>
          <w:rFonts w:cstheme="minorHAnsi"/>
          <w:sz w:val="24"/>
          <w:szCs w:val="24"/>
        </w:rPr>
        <w:t xml:space="preserve">Planu Zrównoważonej Mobilności Miejskiej </w:t>
      </w:r>
      <w:r w:rsidRPr="00E11728">
        <w:rPr>
          <w:rFonts w:cstheme="minorHAnsi"/>
          <w:sz w:val="24"/>
          <w:szCs w:val="24"/>
        </w:rPr>
        <w:t>dla Aglomeracji Kalisko-Ostrowskiej</w:t>
      </w:r>
      <w:r w:rsidR="00D94FED">
        <w:rPr>
          <w:rFonts w:cstheme="minorHAnsi"/>
          <w:sz w:val="24"/>
          <w:szCs w:val="24"/>
        </w:rPr>
        <w:t xml:space="preserve"> </w:t>
      </w:r>
      <w:r w:rsidR="00D94FED" w:rsidRPr="00E11728">
        <w:rPr>
          <w:rFonts w:cstheme="minorHAnsi"/>
          <w:sz w:val="24"/>
          <w:szCs w:val="24"/>
        </w:rPr>
        <w:t>(PZMM)</w:t>
      </w:r>
      <w:r w:rsidR="00AC431D">
        <w:rPr>
          <w:rFonts w:cstheme="minorHAnsi"/>
          <w:sz w:val="24"/>
          <w:szCs w:val="24"/>
        </w:rPr>
        <w:t>.</w:t>
      </w:r>
    </w:p>
    <w:p w14:paraId="6E6BEED0" w14:textId="04663A06" w:rsidR="006B0627" w:rsidRPr="00E11728" w:rsidRDefault="00BE45C3" w:rsidP="006B0627">
      <w:pPr>
        <w:spacing w:after="120"/>
        <w:jc w:val="both"/>
        <w:rPr>
          <w:rFonts w:cstheme="minorHAnsi"/>
          <w:sz w:val="24"/>
          <w:szCs w:val="24"/>
        </w:rPr>
      </w:pPr>
      <w:r w:rsidRPr="00E11728">
        <w:rPr>
          <w:rFonts w:cstheme="minorHAnsi"/>
          <w:sz w:val="24"/>
          <w:szCs w:val="24"/>
        </w:rPr>
        <w:t xml:space="preserve">Celem zamówienia jest opracowanie transportowego modelu podróży Aglomeracji Kalisko-Ostrowskiej na podstawie aktualnych danych o podróżach, który posłuży do </w:t>
      </w:r>
      <w:r w:rsidR="003C7F97" w:rsidRPr="00E11728">
        <w:rPr>
          <w:rFonts w:cstheme="minorHAnsi"/>
          <w:sz w:val="24"/>
          <w:szCs w:val="24"/>
        </w:rPr>
        <w:t xml:space="preserve">wykonania analiz ruchu </w:t>
      </w:r>
      <w:r w:rsidR="000B52D7" w:rsidRPr="00E11728">
        <w:rPr>
          <w:rFonts w:cstheme="minorHAnsi"/>
          <w:sz w:val="24"/>
          <w:szCs w:val="24"/>
        </w:rPr>
        <w:t>i</w:t>
      </w:r>
      <w:r w:rsidR="003C7F97" w:rsidRPr="00E11728">
        <w:rPr>
          <w:rFonts w:cstheme="minorHAnsi"/>
          <w:sz w:val="24"/>
          <w:szCs w:val="24"/>
        </w:rPr>
        <w:t xml:space="preserve"> obliczenia wskaźników strategicznych </w:t>
      </w:r>
      <w:r w:rsidR="002D26B7">
        <w:rPr>
          <w:rFonts w:cstheme="minorHAnsi"/>
          <w:sz w:val="24"/>
          <w:szCs w:val="24"/>
        </w:rPr>
        <w:t>z</w:t>
      </w:r>
      <w:r w:rsidR="003C7F97" w:rsidRPr="00E11728">
        <w:rPr>
          <w:rFonts w:cstheme="minorHAnsi"/>
          <w:sz w:val="24"/>
          <w:szCs w:val="24"/>
        </w:rPr>
        <w:t xml:space="preserve"> opracowywanego PZMM dla Aglomeracji Kalisko-Ostrowskiej</w:t>
      </w:r>
      <w:r w:rsidR="00AC431D">
        <w:rPr>
          <w:rFonts w:cstheme="minorHAnsi"/>
          <w:sz w:val="24"/>
          <w:szCs w:val="24"/>
        </w:rPr>
        <w:t>.</w:t>
      </w:r>
    </w:p>
    <w:p w14:paraId="420CF34A" w14:textId="77777777" w:rsidR="00D74139" w:rsidRDefault="00D74139" w:rsidP="00AC431D">
      <w:pPr>
        <w:spacing w:before="240" w:after="120"/>
        <w:jc w:val="center"/>
        <w:rPr>
          <w:rStyle w:val="Tytuksiki"/>
        </w:rPr>
      </w:pPr>
    </w:p>
    <w:p w14:paraId="5E151888" w14:textId="5AB738DA" w:rsidR="00050306" w:rsidRDefault="00BE45C3" w:rsidP="00AC431D">
      <w:pPr>
        <w:spacing w:before="240" w:after="120"/>
        <w:jc w:val="center"/>
        <w:rPr>
          <w:rStyle w:val="Tytuksiki"/>
        </w:rPr>
      </w:pPr>
      <w:r w:rsidRPr="006B0627">
        <w:rPr>
          <w:rStyle w:val="Tytuksiki"/>
        </w:rPr>
        <w:t>Kompleksowe Badania Ruchu 2023 dla Aglomeracji Kalisko-Ostrowskiej</w:t>
      </w:r>
    </w:p>
    <w:p w14:paraId="72281FD3" w14:textId="50B05A28" w:rsidR="00BE45C3" w:rsidRPr="006B0627" w:rsidRDefault="00BE45C3" w:rsidP="008F2EB0">
      <w:pPr>
        <w:pStyle w:val="Nagwek1"/>
      </w:pPr>
      <w:r w:rsidRPr="006B0627">
        <w:t>Etapy KBR 2023 i ich zakres</w:t>
      </w:r>
      <w:r w:rsidR="00AC431D">
        <w:t>.</w:t>
      </w:r>
    </w:p>
    <w:p w14:paraId="45E7E49E" w14:textId="77777777" w:rsidR="002E6151" w:rsidRPr="00E11728" w:rsidRDefault="002E6151" w:rsidP="002E6151">
      <w:pPr>
        <w:rPr>
          <w:rFonts w:cstheme="minorHAnsi"/>
          <w:sz w:val="24"/>
          <w:szCs w:val="24"/>
        </w:rPr>
      </w:pPr>
      <w:r w:rsidRPr="00E11728">
        <w:rPr>
          <w:rFonts w:cstheme="minorHAnsi"/>
          <w:sz w:val="24"/>
          <w:szCs w:val="24"/>
        </w:rPr>
        <w:t>Zamawiający wymaga, aby realizacja zamówienia przebiegała w następujących etapach:</w:t>
      </w:r>
    </w:p>
    <w:p w14:paraId="6C3A4EA6" w14:textId="1280A1CA" w:rsidR="002E6151" w:rsidRPr="00E11728" w:rsidRDefault="002E6151">
      <w:pPr>
        <w:pStyle w:val="tekstGBR2022"/>
        <w:numPr>
          <w:ilvl w:val="0"/>
          <w:numId w:val="26"/>
        </w:numPr>
        <w:ind w:left="284" w:hanging="284"/>
        <w:rPr>
          <w:rFonts w:asciiTheme="minorHAnsi" w:hAnsiTheme="minorHAnsi" w:cstheme="minorBidi"/>
          <w:sz w:val="24"/>
          <w:szCs w:val="24"/>
        </w:rPr>
      </w:pPr>
      <w:r w:rsidRPr="41EC3A60">
        <w:rPr>
          <w:rFonts w:asciiTheme="minorHAnsi" w:hAnsiTheme="minorHAnsi" w:cstheme="minorBidi"/>
          <w:b/>
          <w:sz w:val="24"/>
          <w:szCs w:val="24"/>
        </w:rPr>
        <w:t>ETAP I</w:t>
      </w:r>
      <w:r w:rsidRPr="41EC3A60">
        <w:rPr>
          <w:rFonts w:asciiTheme="minorHAnsi" w:hAnsiTheme="minorHAnsi" w:cstheme="minorBidi"/>
          <w:sz w:val="24"/>
          <w:szCs w:val="24"/>
        </w:rPr>
        <w:t xml:space="preserve"> – Przygotowanie badań i pomiarów z niezbędnymi uzgodnieniami oraz opracowanie </w:t>
      </w:r>
      <w:r w:rsidR="4EF88533" w:rsidRPr="00F807CD">
        <w:rPr>
          <w:rFonts w:asciiTheme="minorHAnsi" w:hAnsiTheme="minorHAnsi" w:cstheme="minorBidi"/>
          <w:b/>
          <w:bCs/>
          <w:sz w:val="24"/>
          <w:szCs w:val="24"/>
        </w:rPr>
        <w:t>raportu</w:t>
      </w:r>
      <w:r w:rsidR="00736F7C" w:rsidRPr="00F807CD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r w:rsidRPr="00F807CD">
        <w:rPr>
          <w:rFonts w:asciiTheme="minorHAnsi" w:hAnsiTheme="minorHAnsi" w:cstheme="minorBidi"/>
          <w:b/>
          <w:bCs/>
          <w:sz w:val="24"/>
          <w:szCs w:val="24"/>
        </w:rPr>
        <w:t>1</w:t>
      </w:r>
      <w:r w:rsidRPr="41EC3A60">
        <w:rPr>
          <w:rFonts w:asciiTheme="minorHAnsi" w:hAnsiTheme="minorHAnsi" w:cstheme="minorBidi"/>
          <w:sz w:val="24"/>
          <w:szCs w:val="24"/>
        </w:rPr>
        <w:t xml:space="preserve"> w ramach realizacji etapu I.</w:t>
      </w:r>
    </w:p>
    <w:p w14:paraId="13E81A90" w14:textId="77777777" w:rsidR="002E6151" w:rsidRPr="00E11728" w:rsidRDefault="002E6151" w:rsidP="002E6151">
      <w:pPr>
        <w:pStyle w:val="tekstGBR2022"/>
        <w:rPr>
          <w:rFonts w:asciiTheme="minorHAnsi" w:hAnsiTheme="minorHAnsi" w:cstheme="minorHAnsi"/>
          <w:sz w:val="24"/>
          <w:szCs w:val="24"/>
        </w:rPr>
      </w:pPr>
    </w:p>
    <w:p w14:paraId="4A4FBB49" w14:textId="3AA910C4" w:rsidR="002E6151" w:rsidRPr="00E11728" w:rsidRDefault="002E6151">
      <w:pPr>
        <w:pStyle w:val="tekstGBR2022"/>
        <w:numPr>
          <w:ilvl w:val="0"/>
          <w:numId w:val="26"/>
        </w:numPr>
        <w:ind w:left="284" w:hanging="284"/>
        <w:rPr>
          <w:rFonts w:asciiTheme="minorHAnsi" w:hAnsiTheme="minorHAnsi" w:cstheme="minorHAnsi"/>
          <w:sz w:val="24"/>
          <w:szCs w:val="24"/>
        </w:rPr>
      </w:pPr>
      <w:r w:rsidRPr="00E11728">
        <w:rPr>
          <w:rFonts w:asciiTheme="minorHAnsi" w:hAnsiTheme="minorHAnsi" w:cstheme="minorHAnsi"/>
          <w:b/>
          <w:bCs/>
          <w:sz w:val="24"/>
          <w:szCs w:val="24"/>
        </w:rPr>
        <w:t>ETAP II</w:t>
      </w:r>
      <w:r w:rsidRPr="00E11728">
        <w:rPr>
          <w:rFonts w:asciiTheme="minorHAnsi" w:hAnsiTheme="minorHAnsi" w:cstheme="minorHAnsi"/>
          <w:sz w:val="24"/>
          <w:szCs w:val="24"/>
        </w:rPr>
        <w:t xml:space="preserve"> – Wykonanie badań i pomiarów ruchu oraz opracowanie </w:t>
      </w:r>
      <w:r w:rsidRPr="00F807CD">
        <w:rPr>
          <w:rFonts w:asciiTheme="minorHAnsi" w:hAnsiTheme="minorHAnsi" w:cstheme="minorHAnsi"/>
          <w:b/>
          <w:bCs/>
          <w:sz w:val="24"/>
          <w:szCs w:val="24"/>
        </w:rPr>
        <w:t>raportu 2</w:t>
      </w:r>
      <w:r w:rsidRPr="00E11728">
        <w:rPr>
          <w:rFonts w:asciiTheme="minorHAnsi" w:hAnsiTheme="minorHAnsi" w:cstheme="minorHAnsi"/>
          <w:sz w:val="24"/>
          <w:szCs w:val="24"/>
        </w:rPr>
        <w:t xml:space="preserve"> z realizacji etapu II.</w:t>
      </w:r>
    </w:p>
    <w:p w14:paraId="6FD0C977" w14:textId="77777777" w:rsidR="002E6151" w:rsidRPr="00E11728" w:rsidRDefault="002E6151" w:rsidP="002E6151">
      <w:pPr>
        <w:pStyle w:val="tekstGBR2022"/>
        <w:rPr>
          <w:rFonts w:asciiTheme="minorHAnsi" w:hAnsiTheme="minorHAnsi" w:cstheme="minorHAnsi"/>
          <w:sz w:val="24"/>
          <w:szCs w:val="24"/>
        </w:rPr>
      </w:pPr>
    </w:p>
    <w:p w14:paraId="37CDD44A" w14:textId="0CF924B7" w:rsidR="002E6151" w:rsidRPr="00E11728" w:rsidRDefault="002E6151">
      <w:pPr>
        <w:pStyle w:val="tekstGBR2022"/>
        <w:numPr>
          <w:ilvl w:val="0"/>
          <w:numId w:val="26"/>
        </w:numPr>
        <w:ind w:left="284" w:hanging="284"/>
        <w:rPr>
          <w:rFonts w:asciiTheme="minorHAnsi" w:hAnsiTheme="minorHAnsi" w:cstheme="minorBidi"/>
          <w:sz w:val="24"/>
          <w:szCs w:val="24"/>
        </w:rPr>
      </w:pPr>
      <w:r w:rsidRPr="4EF88533">
        <w:rPr>
          <w:rFonts w:asciiTheme="minorHAnsi" w:hAnsiTheme="minorHAnsi" w:cstheme="minorBidi"/>
          <w:b/>
          <w:sz w:val="24"/>
          <w:szCs w:val="24"/>
        </w:rPr>
        <w:t>ETAP III</w:t>
      </w:r>
      <w:r w:rsidRPr="4EF88533">
        <w:rPr>
          <w:rFonts w:asciiTheme="minorHAnsi" w:hAnsiTheme="minorHAnsi" w:cstheme="minorBidi"/>
          <w:sz w:val="24"/>
          <w:szCs w:val="24"/>
        </w:rPr>
        <w:t xml:space="preserve"> – Opracowanie wyników badań ankietowych i pomiarów ruchu oraz opracowanie </w:t>
      </w:r>
      <w:r w:rsidRPr="00F807CD">
        <w:rPr>
          <w:rFonts w:asciiTheme="minorHAnsi" w:hAnsiTheme="minorHAnsi" w:cstheme="minorBidi"/>
          <w:b/>
          <w:bCs/>
          <w:sz w:val="24"/>
          <w:szCs w:val="24"/>
        </w:rPr>
        <w:t>raportu 3</w:t>
      </w:r>
      <w:r w:rsidRPr="4EF88533">
        <w:rPr>
          <w:rFonts w:asciiTheme="minorHAnsi" w:hAnsiTheme="minorHAnsi" w:cstheme="minorBidi"/>
          <w:sz w:val="24"/>
          <w:szCs w:val="24"/>
        </w:rPr>
        <w:t xml:space="preserve"> z realizacji etapu III.</w:t>
      </w:r>
    </w:p>
    <w:p w14:paraId="6E55F0AC" w14:textId="77777777" w:rsidR="002E6151" w:rsidRPr="00E11728" w:rsidRDefault="002E6151" w:rsidP="002E6151">
      <w:pPr>
        <w:pStyle w:val="tekstGBR2022"/>
        <w:rPr>
          <w:rFonts w:asciiTheme="minorHAnsi" w:hAnsiTheme="minorHAnsi" w:cstheme="minorHAnsi"/>
          <w:sz w:val="24"/>
          <w:szCs w:val="24"/>
        </w:rPr>
      </w:pPr>
    </w:p>
    <w:p w14:paraId="71FEF5DC" w14:textId="5DB47BA2" w:rsidR="002E6151" w:rsidRPr="00E11728" w:rsidRDefault="002E6151">
      <w:pPr>
        <w:pStyle w:val="tekstGBR2022"/>
        <w:numPr>
          <w:ilvl w:val="0"/>
          <w:numId w:val="26"/>
        </w:numPr>
        <w:ind w:left="284" w:hanging="284"/>
        <w:rPr>
          <w:rFonts w:asciiTheme="minorHAnsi" w:hAnsiTheme="minorHAnsi" w:cstheme="minorHAnsi"/>
          <w:sz w:val="24"/>
          <w:szCs w:val="24"/>
        </w:rPr>
      </w:pPr>
      <w:r w:rsidRPr="00E11728">
        <w:rPr>
          <w:rFonts w:asciiTheme="minorHAnsi" w:hAnsiTheme="minorHAnsi" w:cstheme="minorHAnsi"/>
          <w:b/>
          <w:bCs/>
          <w:sz w:val="24"/>
          <w:szCs w:val="24"/>
        </w:rPr>
        <w:t xml:space="preserve">ETAP IV – </w:t>
      </w:r>
      <w:r w:rsidRPr="00E11728">
        <w:rPr>
          <w:rFonts w:asciiTheme="minorHAnsi" w:hAnsiTheme="minorHAnsi" w:cstheme="minorHAnsi"/>
          <w:sz w:val="24"/>
          <w:szCs w:val="24"/>
        </w:rPr>
        <w:t xml:space="preserve">Opracowanie transportowego modelu </w:t>
      </w:r>
      <w:r w:rsidR="001A4D12" w:rsidRPr="00E11728">
        <w:rPr>
          <w:rFonts w:asciiTheme="minorHAnsi" w:hAnsiTheme="minorHAnsi" w:cstheme="minorHAnsi"/>
          <w:sz w:val="24"/>
          <w:szCs w:val="24"/>
        </w:rPr>
        <w:t>podróży Aglomeracji Kalisko-Ostrowskiej</w:t>
      </w:r>
      <w:r w:rsidRPr="00E11728">
        <w:rPr>
          <w:rFonts w:asciiTheme="minorHAnsi" w:hAnsiTheme="minorHAnsi" w:cstheme="minorHAnsi"/>
          <w:sz w:val="24"/>
          <w:szCs w:val="24"/>
        </w:rPr>
        <w:t xml:space="preserve"> wraz z założeniami oraz opracowanie </w:t>
      </w:r>
      <w:r w:rsidRPr="00F807CD">
        <w:rPr>
          <w:rFonts w:asciiTheme="minorHAnsi" w:hAnsiTheme="minorHAnsi" w:cstheme="minorHAnsi"/>
          <w:b/>
          <w:bCs/>
          <w:sz w:val="24"/>
          <w:szCs w:val="24"/>
        </w:rPr>
        <w:t>raportu 4 i 5</w:t>
      </w:r>
      <w:r w:rsidRPr="00E11728">
        <w:rPr>
          <w:rFonts w:asciiTheme="minorHAnsi" w:hAnsiTheme="minorHAnsi" w:cstheme="minorHAnsi"/>
          <w:sz w:val="24"/>
          <w:szCs w:val="24"/>
        </w:rPr>
        <w:t xml:space="preserve"> z realizacji etapu </w:t>
      </w:r>
      <w:r w:rsidR="0013564E" w:rsidRPr="00E11728">
        <w:rPr>
          <w:rFonts w:asciiTheme="minorHAnsi" w:hAnsiTheme="minorHAnsi" w:cstheme="minorHAnsi"/>
          <w:sz w:val="24"/>
          <w:szCs w:val="24"/>
        </w:rPr>
        <w:t>IV</w:t>
      </w:r>
      <w:r w:rsidRPr="00E11728">
        <w:rPr>
          <w:rFonts w:asciiTheme="minorHAnsi" w:hAnsiTheme="minorHAnsi" w:cstheme="minorHAnsi"/>
          <w:sz w:val="24"/>
          <w:szCs w:val="24"/>
        </w:rPr>
        <w:t>.</w:t>
      </w:r>
    </w:p>
    <w:p w14:paraId="5D2AF108" w14:textId="77777777" w:rsidR="002E6151" w:rsidRPr="00E11728" w:rsidRDefault="002E6151" w:rsidP="002E6151">
      <w:pPr>
        <w:pStyle w:val="tekstGBR2022"/>
        <w:rPr>
          <w:rFonts w:asciiTheme="minorHAnsi" w:hAnsiTheme="minorHAnsi" w:cstheme="minorHAnsi"/>
          <w:sz w:val="24"/>
          <w:szCs w:val="24"/>
        </w:rPr>
      </w:pPr>
    </w:p>
    <w:p w14:paraId="536DA057" w14:textId="6C1E33C2" w:rsidR="002E6151" w:rsidRPr="00E11728" w:rsidRDefault="002E6151">
      <w:pPr>
        <w:pStyle w:val="tekstGBR2022"/>
        <w:numPr>
          <w:ilvl w:val="0"/>
          <w:numId w:val="26"/>
        </w:numPr>
        <w:ind w:left="284" w:hanging="284"/>
        <w:rPr>
          <w:rFonts w:asciiTheme="minorHAnsi" w:hAnsiTheme="minorHAnsi" w:cstheme="minorHAnsi"/>
          <w:sz w:val="24"/>
          <w:szCs w:val="24"/>
        </w:rPr>
      </w:pPr>
      <w:r w:rsidRPr="00E11728">
        <w:rPr>
          <w:rFonts w:asciiTheme="minorHAnsi" w:hAnsiTheme="minorHAnsi" w:cstheme="minorHAnsi"/>
          <w:b/>
          <w:bCs/>
          <w:sz w:val="24"/>
          <w:szCs w:val="24"/>
        </w:rPr>
        <w:t>ETAP V</w:t>
      </w:r>
      <w:r w:rsidRPr="00E11728">
        <w:rPr>
          <w:rFonts w:asciiTheme="minorHAnsi" w:hAnsiTheme="minorHAnsi" w:cstheme="minorHAnsi"/>
          <w:sz w:val="24"/>
          <w:szCs w:val="24"/>
        </w:rPr>
        <w:t xml:space="preserve"> – Analizy transportowe</w:t>
      </w:r>
      <w:r w:rsidR="00505097" w:rsidRPr="00E11728">
        <w:rPr>
          <w:rFonts w:asciiTheme="minorHAnsi" w:hAnsiTheme="minorHAnsi" w:cstheme="minorHAnsi"/>
          <w:sz w:val="24"/>
          <w:szCs w:val="24"/>
        </w:rPr>
        <w:t xml:space="preserve"> i opracowania wskaźników strategicznych</w:t>
      </w:r>
      <w:r w:rsidR="00AC431D">
        <w:rPr>
          <w:rFonts w:asciiTheme="minorHAnsi" w:hAnsiTheme="minorHAnsi" w:cstheme="minorHAnsi"/>
          <w:sz w:val="24"/>
          <w:szCs w:val="24"/>
        </w:rPr>
        <w:t>.</w:t>
      </w:r>
    </w:p>
    <w:p w14:paraId="2FACFAAE" w14:textId="77777777" w:rsidR="002E6151" w:rsidRPr="00E11728" w:rsidRDefault="002E6151" w:rsidP="002E6151">
      <w:pPr>
        <w:pStyle w:val="tekstGBR2022"/>
        <w:rPr>
          <w:rFonts w:asciiTheme="minorHAnsi" w:hAnsiTheme="minorHAnsi" w:cstheme="minorHAnsi"/>
          <w:b/>
          <w:bCs/>
          <w:sz w:val="24"/>
          <w:szCs w:val="24"/>
        </w:rPr>
      </w:pPr>
    </w:p>
    <w:p w14:paraId="41CF497E" w14:textId="744116BD" w:rsidR="002E6151" w:rsidRPr="00E11728" w:rsidRDefault="002E6151" w:rsidP="002E6151">
      <w:pPr>
        <w:pStyle w:val="tekstGBR2022"/>
        <w:rPr>
          <w:rFonts w:asciiTheme="minorHAnsi" w:hAnsiTheme="minorHAnsi" w:cstheme="minorHAnsi"/>
          <w:sz w:val="24"/>
          <w:szCs w:val="24"/>
        </w:rPr>
      </w:pPr>
      <w:r w:rsidRPr="00E11728">
        <w:rPr>
          <w:rFonts w:asciiTheme="minorHAnsi" w:hAnsiTheme="minorHAnsi" w:cstheme="minorHAnsi"/>
          <w:sz w:val="24"/>
          <w:szCs w:val="24"/>
        </w:rPr>
        <w:t>Poszczególne Etapy pracy należy przekazać Zamawiającemu w postaci raportów</w:t>
      </w:r>
      <w:r w:rsidR="008B0961" w:rsidRPr="00E11728">
        <w:rPr>
          <w:rFonts w:asciiTheme="minorHAnsi" w:hAnsiTheme="minorHAnsi" w:cstheme="minorHAnsi"/>
          <w:sz w:val="24"/>
          <w:szCs w:val="24"/>
        </w:rPr>
        <w:t>.</w:t>
      </w:r>
      <w:r w:rsidRPr="00E1172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8432C62" w14:textId="77777777" w:rsidR="002E6151" w:rsidRPr="00E11728" w:rsidRDefault="002E6151" w:rsidP="002E6151">
      <w:pPr>
        <w:pStyle w:val="tekstGBR2022"/>
        <w:rPr>
          <w:rFonts w:asciiTheme="minorHAnsi" w:hAnsiTheme="minorHAnsi" w:cstheme="minorHAnsi"/>
          <w:sz w:val="24"/>
          <w:szCs w:val="24"/>
        </w:rPr>
      </w:pPr>
      <w:r w:rsidRPr="00E11728">
        <w:rPr>
          <w:rFonts w:asciiTheme="minorHAnsi" w:hAnsiTheme="minorHAnsi" w:cstheme="minorHAnsi"/>
          <w:sz w:val="24"/>
          <w:szCs w:val="24"/>
        </w:rPr>
        <w:t>Każdy z powyższych Etapów wymagać będzie akceptacji Zamawiającego i uwzględnienia wszelkich zgłoszonych uwag i nieprawidłowości.</w:t>
      </w:r>
    </w:p>
    <w:p w14:paraId="202483C6" w14:textId="77777777" w:rsidR="002E6151" w:rsidRPr="00D868EC" w:rsidRDefault="002E6151" w:rsidP="002E6151">
      <w:pPr>
        <w:spacing w:after="120"/>
        <w:ind w:left="426" w:hanging="426"/>
        <w:rPr>
          <w:b/>
          <w:bCs/>
          <w:sz w:val="28"/>
          <w:szCs w:val="28"/>
        </w:rPr>
      </w:pPr>
    </w:p>
    <w:p w14:paraId="08D62FFF" w14:textId="77777777" w:rsidR="002E6151" w:rsidRPr="00D868EC" w:rsidRDefault="002E6151">
      <w:pPr>
        <w:rPr>
          <w:b/>
          <w:bCs/>
          <w:sz w:val="28"/>
          <w:szCs w:val="28"/>
        </w:rPr>
      </w:pPr>
      <w:r w:rsidRPr="00D868EC">
        <w:rPr>
          <w:b/>
          <w:bCs/>
          <w:sz w:val="28"/>
          <w:szCs w:val="28"/>
        </w:rPr>
        <w:br w:type="page"/>
      </w:r>
    </w:p>
    <w:p w14:paraId="1439E257" w14:textId="0274AA27" w:rsidR="00BE45C3" w:rsidRPr="00AC431D" w:rsidRDefault="00BE45C3" w:rsidP="008F2EB0">
      <w:pPr>
        <w:pStyle w:val="Nagwek1"/>
      </w:pPr>
      <w:r w:rsidRPr="00AC431D">
        <w:lastRenderedPageBreak/>
        <w:t>Terminy realizacji KBR 2023</w:t>
      </w:r>
      <w:r w:rsidR="00AC431D">
        <w:t>.</w:t>
      </w:r>
    </w:p>
    <w:p w14:paraId="74EB8BC9" w14:textId="3608C08A" w:rsidR="002E6151" w:rsidRPr="00F807CD" w:rsidRDefault="002E6151" w:rsidP="002E6151">
      <w:pPr>
        <w:pStyle w:val="Nagwek2"/>
        <w:numPr>
          <w:ilvl w:val="0"/>
          <w:numId w:val="0"/>
        </w:numPr>
        <w:ind w:left="709" w:hanging="709"/>
      </w:pPr>
      <w:r w:rsidRPr="00F807CD">
        <w:t>Wykonawca wykona i przekaże Zamawiającemu:</w:t>
      </w:r>
    </w:p>
    <w:p w14:paraId="0F5FD74B" w14:textId="4E1B1709" w:rsidR="002E6151" w:rsidRPr="00F807CD" w:rsidRDefault="002E6151" w:rsidP="002E6151">
      <w:pPr>
        <w:pStyle w:val="Akapitzlist4"/>
        <w:ind w:left="284"/>
        <w:rPr>
          <w:b/>
          <w:sz w:val="24"/>
          <w:szCs w:val="24"/>
        </w:rPr>
      </w:pPr>
      <w:r w:rsidRPr="00F807CD">
        <w:rPr>
          <w:b/>
          <w:sz w:val="24"/>
          <w:szCs w:val="24"/>
        </w:rPr>
        <w:t xml:space="preserve">ETAP I </w:t>
      </w:r>
      <w:r w:rsidRPr="00F807CD">
        <w:rPr>
          <w:bCs/>
          <w:sz w:val="24"/>
          <w:szCs w:val="24"/>
        </w:rPr>
        <w:t xml:space="preserve">– w terminie nie później niż do dnia </w:t>
      </w:r>
      <w:r w:rsidR="00B762B3" w:rsidRPr="00F807CD">
        <w:rPr>
          <w:bCs/>
          <w:sz w:val="24"/>
          <w:szCs w:val="24"/>
        </w:rPr>
        <w:t>28</w:t>
      </w:r>
      <w:r w:rsidRPr="00F807CD">
        <w:rPr>
          <w:bCs/>
          <w:sz w:val="24"/>
          <w:szCs w:val="24"/>
        </w:rPr>
        <w:t xml:space="preserve"> </w:t>
      </w:r>
      <w:r w:rsidR="00B762B3" w:rsidRPr="00F807CD">
        <w:rPr>
          <w:bCs/>
          <w:sz w:val="24"/>
          <w:szCs w:val="24"/>
        </w:rPr>
        <w:t>lutego</w:t>
      </w:r>
      <w:r w:rsidRPr="00F807CD">
        <w:rPr>
          <w:bCs/>
          <w:sz w:val="24"/>
          <w:szCs w:val="24"/>
        </w:rPr>
        <w:t xml:space="preserve"> 202</w:t>
      </w:r>
      <w:r w:rsidR="00EA4A43" w:rsidRPr="00F807CD">
        <w:rPr>
          <w:bCs/>
          <w:sz w:val="24"/>
          <w:szCs w:val="24"/>
        </w:rPr>
        <w:t>3</w:t>
      </w:r>
      <w:r w:rsidRPr="00F807CD">
        <w:rPr>
          <w:bCs/>
          <w:sz w:val="24"/>
          <w:szCs w:val="24"/>
        </w:rPr>
        <w:t xml:space="preserve"> roku</w:t>
      </w:r>
      <w:r w:rsidR="00AC431D" w:rsidRPr="00F807CD">
        <w:rPr>
          <w:bCs/>
          <w:sz w:val="24"/>
          <w:szCs w:val="24"/>
        </w:rPr>
        <w:t>;</w:t>
      </w:r>
    </w:p>
    <w:p w14:paraId="6AD30C05" w14:textId="70C9F46A" w:rsidR="002E6151" w:rsidRPr="00F807CD" w:rsidRDefault="002E6151" w:rsidP="002E6151">
      <w:pPr>
        <w:pStyle w:val="Akapitzlist4"/>
        <w:ind w:left="284"/>
        <w:rPr>
          <w:b/>
          <w:sz w:val="24"/>
          <w:szCs w:val="24"/>
        </w:rPr>
      </w:pPr>
      <w:r w:rsidRPr="00F807CD">
        <w:rPr>
          <w:b/>
          <w:sz w:val="24"/>
          <w:szCs w:val="24"/>
        </w:rPr>
        <w:t>ETAP II</w:t>
      </w:r>
      <w:r w:rsidRPr="00F807CD">
        <w:rPr>
          <w:bCs/>
          <w:sz w:val="24"/>
          <w:szCs w:val="24"/>
        </w:rPr>
        <w:t xml:space="preserve"> – w terminie nie później niż do dnia </w:t>
      </w:r>
      <w:r w:rsidR="002F1C36" w:rsidRPr="00F807CD">
        <w:rPr>
          <w:bCs/>
          <w:sz w:val="24"/>
          <w:szCs w:val="24"/>
        </w:rPr>
        <w:t>1</w:t>
      </w:r>
      <w:r w:rsidRPr="00F807CD">
        <w:rPr>
          <w:bCs/>
          <w:sz w:val="24"/>
          <w:szCs w:val="24"/>
        </w:rPr>
        <w:t xml:space="preserve"> </w:t>
      </w:r>
      <w:r w:rsidR="00203CE0" w:rsidRPr="00F807CD">
        <w:rPr>
          <w:bCs/>
          <w:sz w:val="24"/>
          <w:szCs w:val="24"/>
        </w:rPr>
        <w:t>czerwca</w:t>
      </w:r>
      <w:r w:rsidRPr="00F807CD">
        <w:rPr>
          <w:bCs/>
          <w:sz w:val="24"/>
          <w:szCs w:val="24"/>
        </w:rPr>
        <w:t xml:space="preserve"> 202</w:t>
      </w:r>
      <w:r w:rsidR="00EA4A43" w:rsidRPr="00F807CD">
        <w:rPr>
          <w:bCs/>
          <w:sz w:val="24"/>
          <w:szCs w:val="24"/>
        </w:rPr>
        <w:t>3</w:t>
      </w:r>
      <w:r w:rsidRPr="00F807CD">
        <w:rPr>
          <w:bCs/>
          <w:sz w:val="24"/>
          <w:szCs w:val="24"/>
        </w:rPr>
        <w:t xml:space="preserve"> roku</w:t>
      </w:r>
      <w:r w:rsidR="00AC431D" w:rsidRPr="00F807CD">
        <w:rPr>
          <w:bCs/>
          <w:sz w:val="24"/>
          <w:szCs w:val="24"/>
        </w:rPr>
        <w:t>;</w:t>
      </w:r>
    </w:p>
    <w:p w14:paraId="3D81095D" w14:textId="6FD01DEA" w:rsidR="002E6151" w:rsidRPr="00F807CD" w:rsidRDefault="002E6151" w:rsidP="002E6151">
      <w:pPr>
        <w:pStyle w:val="Akapitzlist4"/>
        <w:ind w:left="284"/>
        <w:rPr>
          <w:b/>
          <w:sz w:val="24"/>
          <w:szCs w:val="24"/>
        </w:rPr>
      </w:pPr>
      <w:r w:rsidRPr="00F807CD">
        <w:rPr>
          <w:b/>
          <w:sz w:val="24"/>
          <w:szCs w:val="24"/>
        </w:rPr>
        <w:t xml:space="preserve">ETAP III </w:t>
      </w:r>
      <w:r w:rsidRPr="00F807CD">
        <w:rPr>
          <w:bCs/>
          <w:sz w:val="24"/>
          <w:szCs w:val="24"/>
        </w:rPr>
        <w:t xml:space="preserve">– w terminie nie później niż do dnia </w:t>
      </w:r>
      <w:r w:rsidR="00D80166" w:rsidRPr="00F807CD">
        <w:rPr>
          <w:bCs/>
          <w:sz w:val="24"/>
          <w:szCs w:val="24"/>
        </w:rPr>
        <w:t>20</w:t>
      </w:r>
      <w:r w:rsidRPr="00F807CD">
        <w:rPr>
          <w:bCs/>
          <w:sz w:val="24"/>
          <w:szCs w:val="24"/>
        </w:rPr>
        <w:t xml:space="preserve"> </w:t>
      </w:r>
      <w:r w:rsidR="00D80166" w:rsidRPr="00F807CD">
        <w:rPr>
          <w:bCs/>
          <w:sz w:val="24"/>
          <w:szCs w:val="24"/>
        </w:rPr>
        <w:t>czerwca</w:t>
      </w:r>
      <w:r w:rsidRPr="00F807CD">
        <w:rPr>
          <w:bCs/>
          <w:sz w:val="24"/>
          <w:szCs w:val="24"/>
        </w:rPr>
        <w:t xml:space="preserve"> 202</w:t>
      </w:r>
      <w:r w:rsidR="00EA4A43" w:rsidRPr="00F807CD">
        <w:rPr>
          <w:bCs/>
          <w:sz w:val="24"/>
          <w:szCs w:val="24"/>
        </w:rPr>
        <w:t>3</w:t>
      </w:r>
      <w:r w:rsidRPr="00F807CD">
        <w:rPr>
          <w:bCs/>
          <w:sz w:val="24"/>
          <w:szCs w:val="24"/>
        </w:rPr>
        <w:t xml:space="preserve"> roku</w:t>
      </w:r>
      <w:r w:rsidR="00AC431D" w:rsidRPr="00F807CD">
        <w:rPr>
          <w:bCs/>
          <w:sz w:val="24"/>
          <w:szCs w:val="24"/>
        </w:rPr>
        <w:t>;</w:t>
      </w:r>
    </w:p>
    <w:p w14:paraId="1A50FDD8" w14:textId="31BE3155" w:rsidR="002E6151" w:rsidRPr="00F807CD" w:rsidRDefault="002E6151" w:rsidP="002E6151">
      <w:pPr>
        <w:pStyle w:val="Akapitzlist4"/>
        <w:ind w:left="284"/>
        <w:rPr>
          <w:bCs/>
          <w:sz w:val="24"/>
          <w:szCs w:val="24"/>
        </w:rPr>
      </w:pPr>
      <w:r w:rsidRPr="00F807CD">
        <w:rPr>
          <w:b/>
          <w:sz w:val="24"/>
          <w:szCs w:val="24"/>
        </w:rPr>
        <w:t xml:space="preserve">ETAP IV </w:t>
      </w:r>
      <w:r w:rsidRPr="00F807CD">
        <w:rPr>
          <w:bCs/>
          <w:sz w:val="24"/>
          <w:szCs w:val="24"/>
        </w:rPr>
        <w:t xml:space="preserve">– w terminie nie później niż do dnia </w:t>
      </w:r>
      <w:r w:rsidR="00D80166" w:rsidRPr="00F807CD">
        <w:rPr>
          <w:bCs/>
          <w:sz w:val="24"/>
          <w:szCs w:val="24"/>
        </w:rPr>
        <w:t>15</w:t>
      </w:r>
      <w:r w:rsidRPr="00F807CD">
        <w:rPr>
          <w:bCs/>
          <w:sz w:val="24"/>
          <w:szCs w:val="24"/>
        </w:rPr>
        <w:t xml:space="preserve"> </w:t>
      </w:r>
      <w:r w:rsidR="00D80166" w:rsidRPr="00F807CD">
        <w:rPr>
          <w:bCs/>
          <w:sz w:val="24"/>
          <w:szCs w:val="24"/>
        </w:rPr>
        <w:t>sierpnia</w:t>
      </w:r>
      <w:r w:rsidRPr="00F807CD">
        <w:rPr>
          <w:bCs/>
          <w:sz w:val="24"/>
          <w:szCs w:val="24"/>
        </w:rPr>
        <w:t xml:space="preserve"> 202</w:t>
      </w:r>
      <w:r w:rsidR="00EA4A43" w:rsidRPr="00F807CD">
        <w:rPr>
          <w:bCs/>
          <w:sz w:val="24"/>
          <w:szCs w:val="24"/>
        </w:rPr>
        <w:t>3</w:t>
      </w:r>
      <w:r w:rsidRPr="00F807CD">
        <w:rPr>
          <w:bCs/>
          <w:sz w:val="24"/>
          <w:szCs w:val="24"/>
        </w:rPr>
        <w:t xml:space="preserve"> roku</w:t>
      </w:r>
      <w:r w:rsidR="00AC431D" w:rsidRPr="00F807CD">
        <w:rPr>
          <w:bCs/>
          <w:sz w:val="24"/>
          <w:szCs w:val="24"/>
        </w:rPr>
        <w:t>;</w:t>
      </w:r>
    </w:p>
    <w:p w14:paraId="3026FEC4" w14:textId="687758DA" w:rsidR="002E6151" w:rsidRPr="00F807CD" w:rsidRDefault="002E6151" w:rsidP="002E6151">
      <w:pPr>
        <w:pStyle w:val="Akapitzlist4"/>
        <w:ind w:left="284"/>
        <w:rPr>
          <w:b/>
          <w:bCs/>
          <w:sz w:val="24"/>
          <w:szCs w:val="24"/>
        </w:rPr>
      </w:pPr>
      <w:r w:rsidRPr="00F807CD">
        <w:rPr>
          <w:b/>
          <w:bCs/>
          <w:sz w:val="24"/>
          <w:szCs w:val="24"/>
        </w:rPr>
        <w:t xml:space="preserve">ETAP V </w:t>
      </w:r>
      <w:r w:rsidRPr="00F807CD">
        <w:rPr>
          <w:sz w:val="24"/>
          <w:szCs w:val="24"/>
        </w:rPr>
        <w:t xml:space="preserve">– w terminie nie później niż do dnia </w:t>
      </w:r>
      <w:r w:rsidR="00D80166" w:rsidRPr="00F807CD">
        <w:rPr>
          <w:bCs/>
          <w:sz w:val="24"/>
          <w:szCs w:val="24"/>
        </w:rPr>
        <w:t>31 sierpnia 2023 roku</w:t>
      </w:r>
      <w:r w:rsidR="00AC431D" w:rsidRPr="00F807CD">
        <w:rPr>
          <w:bCs/>
          <w:sz w:val="24"/>
          <w:szCs w:val="24"/>
        </w:rPr>
        <w:t>.</w:t>
      </w:r>
    </w:p>
    <w:p w14:paraId="15EDDA94" w14:textId="77777777" w:rsidR="0054048E" w:rsidRPr="00F807CD" w:rsidRDefault="0054048E" w:rsidP="0054048E">
      <w:pPr>
        <w:pStyle w:val="Nagwek2"/>
        <w:numPr>
          <w:ilvl w:val="0"/>
          <w:numId w:val="0"/>
        </w:numPr>
        <w:tabs>
          <w:tab w:val="clear" w:pos="709"/>
          <w:tab w:val="left" w:pos="0"/>
        </w:tabs>
      </w:pPr>
      <w:r w:rsidRPr="00F807CD">
        <w:t>Odbiór poszczególnych etapów zamówienia potwierdzony zostanie każdorazowo protokołem odbioru sporządzonym przez Wykonawcę i potwierdzonym przez Zamawiającego.</w:t>
      </w:r>
    </w:p>
    <w:p w14:paraId="7374A585" w14:textId="77777777" w:rsidR="002E6151" w:rsidRPr="00D868EC" w:rsidRDefault="002E6151" w:rsidP="002E6151"/>
    <w:p w14:paraId="49F17B19" w14:textId="0B8171FC" w:rsidR="0054048E" w:rsidRPr="00AC431D" w:rsidRDefault="00BE45C3">
      <w:pPr>
        <w:pStyle w:val="Akapitzlist"/>
        <w:numPr>
          <w:ilvl w:val="0"/>
          <w:numId w:val="27"/>
        </w:numPr>
        <w:spacing w:after="120"/>
        <w:jc w:val="both"/>
        <w:rPr>
          <w:b/>
          <w:bCs/>
          <w:sz w:val="28"/>
          <w:szCs w:val="28"/>
        </w:rPr>
      </w:pPr>
      <w:r w:rsidRPr="00AC431D">
        <w:rPr>
          <w:b/>
          <w:bCs/>
          <w:sz w:val="28"/>
          <w:szCs w:val="28"/>
        </w:rPr>
        <w:t>Etap I</w:t>
      </w:r>
      <w:r w:rsidR="0054048E" w:rsidRPr="00AC431D">
        <w:rPr>
          <w:b/>
          <w:bCs/>
          <w:sz w:val="28"/>
          <w:szCs w:val="28"/>
        </w:rPr>
        <w:t xml:space="preserve"> – Przygotowanie badań i pomiarów z niezbędnymi uzgodnieniami</w:t>
      </w:r>
      <w:r w:rsidR="00AC431D">
        <w:rPr>
          <w:b/>
          <w:bCs/>
          <w:sz w:val="28"/>
          <w:szCs w:val="28"/>
        </w:rPr>
        <w:t>.</w:t>
      </w:r>
    </w:p>
    <w:p w14:paraId="359920C3" w14:textId="3774440E" w:rsidR="0054048E" w:rsidRPr="00E11728" w:rsidRDefault="0054048E">
      <w:pPr>
        <w:pStyle w:val="Nagwek2"/>
        <w:numPr>
          <w:ilvl w:val="1"/>
          <w:numId w:val="27"/>
        </w:numPr>
        <w:tabs>
          <w:tab w:val="clear" w:pos="709"/>
          <w:tab w:val="left" w:pos="0"/>
        </w:tabs>
        <w:ind w:left="709" w:hanging="709"/>
      </w:pPr>
      <w:r w:rsidRPr="00E11728">
        <w:t>Celem badania ankietowego jest poznanie zachowań transportowych mieszkańców Aglomeracji Kalisko-Ostrowskiej, które dostarczą danych umożliwiających budowę modelu transportowego podróży, w szczególności dotyczących: liczby podróży wykonywanych w ciągu typowego dnia tygodnia (wtorek, środa, czwartek) w ciągu doby, motywacji podróży, czasu realizacji podróży, czasu trwania podróży, miejsc rozpoczęcia i zakończenia podróży, podziału zadań przewozowych, przyczyn wyboru określonych środków transportu.</w:t>
      </w:r>
    </w:p>
    <w:p w14:paraId="4E8AB8D3" w14:textId="231E119A" w:rsidR="0054048E" w:rsidRPr="00E11728" w:rsidRDefault="0054048E" w:rsidP="005C1AE0">
      <w:pPr>
        <w:pStyle w:val="Nagwek2"/>
        <w:numPr>
          <w:ilvl w:val="1"/>
          <w:numId w:val="29"/>
        </w:numPr>
        <w:tabs>
          <w:tab w:val="clear" w:pos="709"/>
          <w:tab w:val="left" w:pos="0"/>
        </w:tabs>
        <w:ind w:left="709" w:hanging="709"/>
      </w:pPr>
      <w:r w:rsidRPr="00E11728">
        <w:t xml:space="preserve">Za podróż należy uznać każde przemieszczenie się dowolnym środkiem lokomocji lub pieszo, na odległość co najmniej </w:t>
      </w:r>
      <w:r w:rsidR="008118D0" w:rsidRPr="00E11728">
        <w:t>100</w:t>
      </w:r>
      <w:r w:rsidRPr="00E11728">
        <w:t xml:space="preserve"> m w określonym celu i między określonymi punktami.</w:t>
      </w:r>
    </w:p>
    <w:p w14:paraId="7F0470AD" w14:textId="7788BCB0" w:rsidR="003A6CF3" w:rsidRPr="00E11728" w:rsidRDefault="003A6CF3">
      <w:pPr>
        <w:pStyle w:val="Nagwek2"/>
        <w:numPr>
          <w:ilvl w:val="1"/>
          <w:numId w:val="29"/>
        </w:numPr>
        <w:tabs>
          <w:tab w:val="clear" w:pos="709"/>
          <w:tab w:val="left" w:pos="0"/>
        </w:tabs>
        <w:ind w:left="709" w:hanging="709"/>
      </w:pPr>
      <w:r w:rsidRPr="00E11728">
        <w:t xml:space="preserve">Badaną populację będą stanowili mieszkańcy Aglomeracji Kalisko-Ostrowskiej w wieku </w:t>
      </w:r>
      <w:r w:rsidR="00AC431D">
        <w:br/>
      </w:r>
      <w:r w:rsidRPr="00E11728">
        <w:t>6 lat i więcej, bez względu na zameldowanie.</w:t>
      </w:r>
    </w:p>
    <w:p w14:paraId="164B3198" w14:textId="5BA270A0" w:rsidR="009F6838" w:rsidRPr="00E11728" w:rsidRDefault="009F6838">
      <w:pPr>
        <w:pStyle w:val="Nagwek2"/>
        <w:numPr>
          <w:ilvl w:val="1"/>
          <w:numId w:val="29"/>
        </w:numPr>
        <w:tabs>
          <w:tab w:val="clear" w:pos="709"/>
          <w:tab w:val="left" w:pos="0"/>
        </w:tabs>
        <w:ind w:left="709" w:hanging="709"/>
      </w:pPr>
      <w:r w:rsidRPr="00E11728">
        <w:t>Wykonawca powinien uzgodnić z Zamawiającym przyjętą definicję badanej populacji oraz metody szacowania poszczególnych wielkości, w szczególności metody szacowania liczby osób niezameldowanych.</w:t>
      </w:r>
    </w:p>
    <w:p w14:paraId="5DBA5B2D" w14:textId="29454E89" w:rsidR="009F6838" w:rsidRPr="00E11728" w:rsidRDefault="009F6838">
      <w:pPr>
        <w:pStyle w:val="Nagwek2"/>
        <w:numPr>
          <w:ilvl w:val="1"/>
          <w:numId w:val="29"/>
        </w:numPr>
        <w:tabs>
          <w:tab w:val="clear" w:pos="709"/>
          <w:tab w:val="left" w:pos="0"/>
        </w:tabs>
        <w:ind w:left="709" w:hanging="709"/>
      </w:pPr>
      <w:r w:rsidRPr="00E11728">
        <w:t xml:space="preserve">Bazę zameldowań PESEL mieszkańców/bazę mieszkań Wykonawca musi pozyskać we własnym zakresie. </w:t>
      </w:r>
    </w:p>
    <w:p w14:paraId="5148A7B6" w14:textId="77777777" w:rsidR="009F6838" w:rsidRPr="00E11728" w:rsidRDefault="009F6838">
      <w:pPr>
        <w:pStyle w:val="Nagwek2"/>
        <w:numPr>
          <w:ilvl w:val="1"/>
          <w:numId w:val="29"/>
        </w:numPr>
        <w:tabs>
          <w:tab w:val="clear" w:pos="709"/>
          <w:tab w:val="left" w:pos="0"/>
        </w:tabs>
        <w:ind w:left="709" w:hanging="709"/>
      </w:pPr>
      <w:r w:rsidRPr="00E11728">
        <w:t>Wykonawca zobowiązany jest również zaproponować i uzgodnić z Zamawiającym:</w:t>
      </w:r>
    </w:p>
    <w:p w14:paraId="6B56CD34" w14:textId="5BD0D390" w:rsidR="009F6838" w:rsidRPr="00E11728" w:rsidRDefault="009F6838">
      <w:pPr>
        <w:pStyle w:val="Nagwek3"/>
        <w:numPr>
          <w:ilvl w:val="2"/>
          <w:numId w:val="29"/>
        </w:numPr>
        <w:ind w:left="1418" w:hanging="709"/>
        <w:rPr>
          <w:sz w:val="24"/>
          <w:szCs w:val="24"/>
        </w:rPr>
      </w:pPr>
      <w:r w:rsidRPr="00E11728">
        <w:rPr>
          <w:sz w:val="24"/>
          <w:szCs w:val="24"/>
        </w:rPr>
        <w:t xml:space="preserve">metodę doboru próby, która będzie gwarantować możliwość uzyskania najbardziej rzetelnych wyników i objęcie badaniem całej badanej populacji oraz </w:t>
      </w:r>
    </w:p>
    <w:p w14:paraId="7C0B26CB" w14:textId="77777777" w:rsidR="009F6838" w:rsidRPr="00E11728" w:rsidRDefault="009F6838">
      <w:pPr>
        <w:pStyle w:val="Nagwek3"/>
        <w:numPr>
          <w:ilvl w:val="2"/>
          <w:numId w:val="29"/>
        </w:numPr>
        <w:ind w:left="1418" w:hanging="709"/>
        <w:rPr>
          <w:sz w:val="24"/>
          <w:szCs w:val="24"/>
        </w:rPr>
      </w:pPr>
      <w:r w:rsidRPr="00E11728">
        <w:rPr>
          <w:sz w:val="24"/>
          <w:szCs w:val="24"/>
        </w:rPr>
        <w:t xml:space="preserve">metodę dobierania wag do ankietowanych osób. </w:t>
      </w:r>
    </w:p>
    <w:p w14:paraId="52DC30F5" w14:textId="75522E66" w:rsidR="009F6838" w:rsidRPr="00E11728" w:rsidRDefault="009F6838">
      <w:pPr>
        <w:pStyle w:val="Nagwek2"/>
        <w:numPr>
          <w:ilvl w:val="1"/>
          <w:numId w:val="29"/>
        </w:numPr>
        <w:tabs>
          <w:tab w:val="clear" w:pos="709"/>
          <w:tab w:val="left" w:pos="0"/>
        </w:tabs>
        <w:ind w:left="709" w:hanging="709"/>
      </w:pPr>
      <w:r w:rsidRPr="00E11728">
        <w:t>Metoda prowadzenia szacunków populacyjnych i innych obliczeń będzie stanowić element metodologiczny raportu przygotowania do badań oraz wymaga akceptacji Zamawiającego.</w:t>
      </w:r>
    </w:p>
    <w:p w14:paraId="3FE39900" w14:textId="44AA88BA" w:rsidR="009F6838" w:rsidRPr="00E11728" w:rsidRDefault="009F6838">
      <w:pPr>
        <w:pStyle w:val="Nagwek2"/>
        <w:numPr>
          <w:ilvl w:val="1"/>
          <w:numId w:val="29"/>
        </w:numPr>
        <w:tabs>
          <w:tab w:val="clear" w:pos="709"/>
          <w:tab w:val="left" w:pos="0"/>
        </w:tabs>
        <w:ind w:left="709" w:hanging="709"/>
      </w:pPr>
      <w:r w:rsidRPr="00E11728">
        <w:lastRenderedPageBreak/>
        <w:t>Badania i pomiary mają uwzględniać zapotrzebowanie na niezbędne dane potrzebne do budowy, kalibracji i weryfikacji transportowego modelu podróży Aglomeracji Kalisko-Ostrowskiej.</w:t>
      </w:r>
    </w:p>
    <w:p w14:paraId="4E739641" w14:textId="77777777" w:rsidR="009F6838" w:rsidRPr="00E11728" w:rsidRDefault="009F6838">
      <w:pPr>
        <w:pStyle w:val="Nagwek2"/>
        <w:numPr>
          <w:ilvl w:val="1"/>
          <w:numId w:val="29"/>
        </w:numPr>
        <w:tabs>
          <w:tab w:val="clear" w:pos="709"/>
          <w:tab w:val="left" w:pos="0"/>
        </w:tabs>
        <w:ind w:left="709" w:hanging="709"/>
      </w:pPr>
      <w:r w:rsidRPr="00E11728">
        <w:t>Obszar badania i pomiarów:</w:t>
      </w:r>
    </w:p>
    <w:p w14:paraId="435811EE" w14:textId="2E71E9DD" w:rsidR="009F6838" w:rsidRPr="00E11728" w:rsidRDefault="009F6838">
      <w:pPr>
        <w:pStyle w:val="Nagwek3"/>
        <w:numPr>
          <w:ilvl w:val="2"/>
          <w:numId w:val="29"/>
        </w:numPr>
        <w:ind w:left="1418" w:hanging="709"/>
        <w:rPr>
          <w:sz w:val="24"/>
          <w:szCs w:val="24"/>
        </w:rPr>
      </w:pPr>
      <w:r w:rsidRPr="00E11728">
        <w:rPr>
          <w:sz w:val="24"/>
          <w:szCs w:val="24"/>
        </w:rPr>
        <w:t>Badania ankietowe i pomiary ruchu należy wykonać dla Aglomeracji Kalisko-Ostrowskiej, w które</w:t>
      </w:r>
      <w:r w:rsidR="00786418">
        <w:rPr>
          <w:sz w:val="24"/>
          <w:szCs w:val="24"/>
        </w:rPr>
        <w:t>j</w:t>
      </w:r>
      <w:r w:rsidRPr="00E11728">
        <w:rPr>
          <w:sz w:val="24"/>
          <w:szCs w:val="24"/>
        </w:rPr>
        <w:t xml:space="preserve"> skład wchodzą</w:t>
      </w:r>
      <w:r w:rsidR="00F807CD">
        <w:rPr>
          <w:sz w:val="24"/>
          <w:szCs w:val="24"/>
        </w:rPr>
        <w:t xml:space="preserve"> następujące jst</w:t>
      </w:r>
      <w:r w:rsidRPr="00E11728">
        <w:rPr>
          <w:sz w:val="24"/>
          <w:szCs w:val="24"/>
        </w:rPr>
        <w:t>: Miasto Kalisz, Gmina Miasto Ostrów Wielkopolski, Miasto i Gmina Pleszew, Gmina i Miasto Koźminek, Gmina i Miasto Nowe Skalmierzyce, Gmina i Miasto Odolanów, Gmina i Miasto Opatówek, Gmina i Miasto Raszków, Gmina i Miasto Stawiszyn, Gmina Blizanów, Gmina Brzeziny, Gmina Ceków-Kolonia, Gmina Godziesze Wielkie, Gmina Gołuchów, Gmina Lisków, Gmina Mycielin, Gmina Ostrów Wielkopolski, Gmina Przygodzice, Gmina Sieroszewice, Gmina Sośnie, Gmina Szczytniki, Gmina Żelazków, powiat kaliski, powiat ostrowski, powiat pleszewski</w:t>
      </w:r>
      <w:r w:rsidR="00AC431D">
        <w:rPr>
          <w:sz w:val="24"/>
          <w:szCs w:val="24"/>
        </w:rPr>
        <w:t xml:space="preserve"> </w:t>
      </w:r>
      <w:r w:rsidRPr="00E11728">
        <w:rPr>
          <w:sz w:val="24"/>
          <w:szCs w:val="24"/>
        </w:rPr>
        <w:t>– rysunek 1.</w:t>
      </w:r>
    </w:p>
    <w:p w14:paraId="24B4BAE5" w14:textId="5E57DD52" w:rsidR="009F6838" w:rsidRPr="00E11728" w:rsidRDefault="009F6838">
      <w:pPr>
        <w:pStyle w:val="Nagwek3"/>
        <w:numPr>
          <w:ilvl w:val="2"/>
          <w:numId w:val="29"/>
        </w:numPr>
        <w:ind w:left="1418" w:hanging="709"/>
        <w:rPr>
          <w:sz w:val="24"/>
          <w:szCs w:val="24"/>
        </w:rPr>
      </w:pPr>
      <w:r w:rsidRPr="00E11728">
        <w:rPr>
          <w:sz w:val="24"/>
          <w:szCs w:val="24"/>
        </w:rPr>
        <w:t>Dopuszcza się lokalizowanie wybranych punktów i przekrojów pomiarowych poza granicami wskazanego na rysunku 1 obszaru.</w:t>
      </w:r>
    </w:p>
    <w:p w14:paraId="0CFB7FC7" w14:textId="77777777" w:rsidR="0093216A" w:rsidRPr="00D868EC" w:rsidRDefault="0093216A" w:rsidP="0093216A">
      <w:pPr>
        <w:spacing w:after="0"/>
      </w:pPr>
    </w:p>
    <w:p w14:paraId="3DF0EC09" w14:textId="5D236A27" w:rsidR="00505097" w:rsidRPr="00D94FED" w:rsidRDefault="0093216A" w:rsidP="00505097">
      <w:pPr>
        <w:spacing w:after="0"/>
        <w:ind w:firstLine="851"/>
        <w:rPr>
          <w:rFonts w:ascii="Calibri" w:eastAsia="Times New Roman" w:hAnsi="Calibri" w:cs="Times New Roman"/>
          <w:b/>
          <w:iCs/>
          <w:sz w:val="24"/>
          <w:szCs w:val="24"/>
        </w:rPr>
      </w:pPr>
      <w:r w:rsidRPr="00D94FED">
        <w:rPr>
          <w:rFonts w:ascii="Calibri" w:eastAsia="Times New Roman" w:hAnsi="Calibri" w:cs="Times New Roman"/>
          <w:b/>
          <w:iCs/>
          <w:sz w:val="24"/>
          <w:szCs w:val="24"/>
        </w:rPr>
        <w:t xml:space="preserve">Rysunek </w:t>
      </w:r>
      <w:r w:rsidRPr="00D94FED">
        <w:rPr>
          <w:rFonts w:ascii="Calibri" w:eastAsia="Times New Roman" w:hAnsi="Calibri" w:cs="Times New Roman"/>
          <w:b/>
          <w:iCs/>
          <w:sz w:val="24"/>
          <w:szCs w:val="24"/>
        </w:rPr>
        <w:fldChar w:fldCharType="begin"/>
      </w:r>
      <w:r w:rsidRPr="00D94FED">
        <w:rPr>
          <w:rFonts w:ascii="Calibri" w:eastAsia="Times New Roman" w:hAnsi="Calibri" w:cs="Times New Roman"/>
          <w:b/>
          <w:iCs/>
          <w:sz w:val="24"/>
          <w:szCs w:val="24"/>
        </w:rPr>
        <w:instrText>SEQ Rysunek \* ARABIC</w:instrText>
      </w:r>
      <w:r w:rsidRPr="00D94FED">
        <w:rPr>
          <w:rFonts w:ascii="Calibri" w:eastAsia="Times New Roman" w:hAnsi="Calibri" w:cs="Times New Roman"/>
          <w:b/>
          <w:iCs/>
          <w:sz w:val="24"/>
          <w:szCs w:val="24"/>
        </w:rPr>
        <w:fldChar w:fldCharType="separate"/>
      </w:r>
      <w:r w:rsidR="00205800">
        <w:rPr>
          <w:rFonts w:ascii="Calibri" w:eastAsia="Times New Roman" w:hAnsi="Calibri" w:cs="Times New Roman"/>
          <w:b/>
          <w:iCs/>
          <w:noProof/>
          <w:sz w:val="24"/>
          <w:szCs w:val="24"/>
        </w:rPr>
        <w:t>1</w:t>
      </w:r>
      <w:r w:rsidRPr="00D94FED">
        <w:rPr>
          <w:rFonts w:ascii="Calibri" w:eastAsia="Times New Roman" w:hAnsi="Calibri" w:cs="Times New Roman"/>
          <w:b/>
          <w:iCs/>
          <w:sz w:val="24"/>
          <w:szCs w:val="24"/>
        </w:rPr>
        <w:fldChar w:fldCharType="end"/>
      </w:r>
      <w:r w:rsidRPr="00D94FED">
        <w:rPr>
          <w:rFonts w:ascii="Calibri" w:eastAsia="Times New Roman" w:hAnsi="Calibri" w:cs="Times New Roman"/>
          <w:b/>
          <w:iCs/>
          <w:sz w:val="24"/>
          <w:szCs w:val="24"/>
        </w:rPr>
        <w:t>.</w:t>
      </w:r>
      <w:r w:rsidR="00505097" w:rsidRPr="00D94FED">
        <w:rPr>
          <w:rFonts w:ascii="Calibri" w:eastAsia="Times New Roman" w:hAnsi="Calibri" w:cs="Times New Roman"/>
          <w:b/>
          <w:iCs/>
          <w:sz w:val="24"/>
          <w:szCs w:val="24"/>
        </w:rPr>
        <w:t xml:space="preserve"> </w:t>
      </w:r>
      <w:r w:rsidRPr="00D94FED">
        <w:rPr>
          <w:rFonts w:ascii="Calibri" w:eastAsia="Times New Roman" w:hAnsi="Calibri" w:cs="Times New Roman"/>
          <w:b/>
          <w:iCs/>
          <w:sz w:val="24"/>
          <w:szCs w:val="24"/>
        </w:rPr>
        <w:t xml:space="preserve">Zakres </w:t>
      </w:r>
      <w:r w:rsidR="000E7958" w:rsidRPr="00D94FED">
        <w:rPr>
          <w:rFonts w:ascii="Calibri" w:eastAsia="Times New Roman" w:hAnsi="Calibri" w:cs="Times New Roman"/>
          <w:b/>
          <w:iCs/>
          <w:sz w:val="24"/>
          <w:szCs w:val="24"/>
        </w:rPr>
        <w:t xml:space="preserve">przestrzenny </w:t>
      </w:r>
      <w:r w:rsidRPr="00D94FED">
        <w:rPr>
          <w:rFonts w:ascii="Calibri" w:eastAsia="Times New Roman" w:hAnsi="Calibri" w:cs="Times New Roman"/>
          <w:b/>
          <w:iCs/>
          <w:sz w:val="24"/>
          <w:szCs w:val="24"/>
        </w:rPr>
        <w:t>opracowania</w:t>
      </w:r>
      <w:r w:rsidR="00AC431D" w:rsidRPr="00D94FED">
        <w:rPr>
          <w:rFonts w:ascii="Calibri" w:eastAsia="Times New Roman" w:hAnsi="Calibri" w:cs="Times New Roman"/>
          <w:b/>
          <w:iCs/>
          <w:sz w:val="24"/>
          <w:szCs w:val="24"/>
        </w:rPr>
        <w:t>.</w:t>
      </w:r>
    </w:p>
    <w:p w14:paraId="11BA952F" w14:textId="3AED555F" w:rsidR="0093216A" w:rsidRPr="00D868EC" w:rsidRDefault="0093216A" w:rsidP="00505097">
      <w:pPr>
        <w:spacing w:after="0"/>
        <w:jc w:val="center"/>
      </w:pPr>
      <w:r w:rsidRPr="00D868EC">
        <w:rPr>
          <w:noProof/>
          <w:lang w:eastAsia="pl-PL"/>
        </w:rPr>
        <w:lastRenderedPageBreak/>
        <w:drawing>
          <wp:inline distT="0" distB="0" distL="0" distR="0" wp14:anchorId="38F31403" wp14:editId="44BC78C3">
            <wp:extent cx="4433977" cy="6270146"/>
            <wp:effectExtent l="0" t="0" r="0" b="0"/>
            <wp:docPr id="32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az 3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3977" cy="6270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70FC4" w14:textId="323431B8" w:rsidR="00203CE0" w:rsidRPr="00AC431D" w:rsidRDefault="00203CE0">
      <w:pPr>
        <w:pStyle w:val="Nagwek2"/>
        <w:numPr>
          <w:ilvl w:val="1"/>
          <w:numId w:val="29"/>
        </w:numPr>
        <w:tabs>
          <w:tab w:val="clear" w:pos="709"/>
          <w:tab w:val="left" w:pos="0"/>
        </w:tabs>
        <w:ind w:left="709" w:hanging="709"/>
        <w:rPr>
          <w:rFonts w:asciiTheme="minorHAnsi" w:hAnsiTheme="minorHAnsi" w:cstheme="minorHAnsi"/>
        </w:rPr>
      </w:pPr>
      <w:r w:rsidRPr="00AC431D">
        <w:rPr>
          <w:rFonts w:asciiTheme="minorHAnsi" w:hAnsiTheme="minorHAnsi" w:cstheme="minorHAnsi"/>
        </w:rPr>
        <w:t>Harmonogram badań i pomiarów</w:t>
      </w:r>
      <w:r w:rsidR="00AC431D">
        <w:rPr>
          <w:rFonts w:asciiTheme="minorHAnsi" w:hAnsiTheme="minorHAnsi" w:cstheme="minorHAnsi"/>
        </w:rPr>
        <w:t>:</w:t>
      </w:r>
    </w:p>
    <w:p w14:paraId="22D48861" w14:textId="5985C194" w:rsidR="00203CE0" w:rsidRPr="00AC431D" w:rsidRDefault="00203CE0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Czas prowadzenia </w:t>
      </w:r>
      <w:r w:rsidRPr="00F807CD">
        <w:rPr>
          <w:rFonts w:asciiTheme="minorHAnsi" w:hAnsiTheme="minorHAnsi" w:cstheme="minorHAnsi"/>
          <w:b/>
          <w:bCs/>
          <w:sz w:val="24"/>
          <w:szCs w:val="24"/>
        </w:rPr>
        <w:t>badań ankietowych</w:t>
      </w:r>
      <w:r w:rsidRPr="00AC431D">
        <w:rPr>
          <w:rFonts w:asciiTheme="minorHAnsi" w:hAnsiTheme="minorHAnsi" w:cstheme="minorHAnsi"/>
          <w:sz w:val="24"/>
          <w:szCs w:val="24"/>
        </w:rPr>
        <w:t xml:space="preserve"> – wszystkie wywiady powinny zostać wykonane w okresie </w:t>
      </w:r>
      <w:r w:rsidRPr="00F807CD">
        <w:rPr>
          <w:rFonts w:asciiTheme="minorHAnsi" w:hAnsiTheme="minorHAnsi" w:cstheme="minorHAnsi"/>
          <w:b/>
          <w:bCs/>
          <w:sz w:val="24"/>
          <w:szCs w:val="24"/>
        </w:rPr>
        <w:t xml:space="preserve">od </w:t>
      </w:r>
      <w:r w:rsidR="00380801" w:rsidRPr="00F807CD">
        <w:rPr>
          <w:rFonts w:asciiTheme="minorHAnsi" w:hAnsiTheme="minorHAnsi" w:cstheme="minorHAnsi"/>
          <w:b/>
          <w:bCs/>
          <w:sz w:val="24"/>
          <w:szCs w:val="24"/>
        </w:rPr>
        <w:t>dnia 1 marca 2023 r</w:t>
      </w:r>
      <w:r w:rsidR="009D77CB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380801" w:rsidRPr="00F807C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F807CD">
        <w:rPr>
          <w:rFonts w:asciiTheme="minorHAnsi" w:hAnsiTheme="minorHAnsi" w:cstheme="minorHAnsi"/>
          <w:b/>
          <w:bCs/>
          <w:sz w:val="24"/>
          <w:szCs w:val="24"/>
        </w:rPr>
        <w:t xml:space="preserve"> do </w:t>
      </w:r>
      <w:r w:rsidR="00380801" w:rsidRPr="00F807CD">
        <w:rPr>
          <w:rFonts w:asciiTheme="minorHAnsi" w:hAnsiTheme="minorHAnsi" w:cstheme="minorHAnsi"/>
          <w:b/>
          <w:bCs/>
          <w:sz w:val="24"/>
          <w:szCs w:val="24"/>
        </w:rPr>
        <w:t xml:space="preserve">dnia </w:t>
      </w:r>
      <w:r w:rsidR="002F1C36" w:rsidRPr="00F807CD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F807CD">
        <w:rPr>
          <w:rFonts w:asciiTheme="minorHAnsi" w:hAnsiTheme="minorHAnsi" w:cstheme="minorHAnsi"/>
          <w:b/>
          <w:bCs/>
          <w:sz w:val="24"/>
          <w:szCs w:val="24"/>
        </w:rPr>
        <w:t xml:space="preserve"> czerwca 202</w:t>
      </w:r>
      <w:r w:rsidR="00A579F8" w:rsidRPr="00F807CD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F807CD">
        <w:rPr>
          <w:rFonts w:asciiTheme="minorHAnsi" w:hAnsiTheme="minorHAnsi" w:cstheme="minorHAnsi"/>
          <w:b/>
          <w:bCs/>
          <w:sz w:val="24"/>
          <w:szCs w:val="24"/>
        </w:rPr>
        <w:t xml:space="preserve"> r</w:t>
      </w:r>
      <w:r w:rsidR="009D77CB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AC431D">
        <w:rPr>
          <w:rFonts w:asciiTheme="minorHAnsi" w:hAnsiTheme="minorHAnsi" w:cstheme="minorHAnsi"/>
          <w:sz w:val="24"/>
          <w:szCs w:val="24"/>
        </w:rPr>
        <w:t xml:space="preserve">, </w:t>
      </w:r>
      <w:r w:rsidR="00380801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 xml:space="preserve">w dniach od środy do piątku, z pominięciem świąt, dni wolnych od pracy </w:t>
      </w:r>
      <w:r w:rsidR="00380801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 xml:space="preserve">i okresów typowo urlopowych (np. przedłużane weekendy) z uwagi na właściwy dobór próby badawczej. Dopuszcza się realizację wywiadów w sobotę </w:t>
      </w:r>
      <w:r w:rsidR="00380801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>z zastrzeżeniem, że będą zbierane informacje na temat podróży z czwartku.</w:t>
      </w:r>
      <w:r w:rsidR="000E7958" w:rsidRPr="00AC431D">
        <w:rPr>
          <w:rFonts w:asciiTheme="minorHAnsi" w:hAnsiTheme="minorHAnsi" w:cstheme="minorHAnsi"/>
          <w:sz w:val="24"/>
          <w:szCs w:val="24"/>
        </w:rPr>
        <w:t xml:space="preserve"> Udział wywiadów przeprowadzonych w sobotę nie może przekraczać 20% całkowitej sumy wywiadów.</w:t>
      </w:r>
    </w:p>
    <w:p w14:paraId="139E7D86" w14:textId="372BC030" w:rsidR="00203CE0" w:rsidRPr="00AC431D" w:rsidRDefault="00203CE0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lastRenderedPageBreak/>
        <w:t xml:space="preserve">Czas prowadzenia pomiarów natężenia ruchu i potoku pasażerskiego – wszystkie pomiary powinny zostać wykonane w okresie od </w:t>
      </w:r>
      <w:r w:rsidR="0001731D">
        <w:rPr>
          <w:rFonts w:asciiTheme="minorHAnsi" w:hAnsiTheme="minorHAnsi" w:cstheme="minorHAnsi"/>
          <w:sz w:val="24"/>
          <w:szCs w:val="24"/>
        </w:rPr>
        <w:t>dnia 1</w:t>
      </w:r>
      <w:r w:rsidRPr="00AC431D">
        <w:rPr>
          <w:rFonts w:asciiTheme="minorHAnsi" w:hAnsiTheme="minorHAnsi" w:cstheme="minorHAnsi"/>
          <w:sz w:val="24"/>
          <w:szCs w:val="24"/>
        </w:rPr>
        <w:t xml:space="preserve"> </w:t>
      </w:r>
      <w:r w:rsidR="0001731D">
        <w:rPr>
          <w:rFonts w:asciiTheme="minorHAnsi" w:hAnsiTheme="minorHAnsi" w:cstheme="minorHAnsi"/>
          <w:sz w:val="24"/>
          <w:szCs w:val="24"/>
        </w:rPr>
        <w:t xml:space="preserve">marca </w:t>
      </w:r>
      <w:r w:rsidR="0001731D">
        <w:rPr>
          <w:rFonts w:asciiTheme="minorHAnsi" w:hAnsiTheme="minorHAnsi" w:cstheme="minorHAnsi"/>
          <w:sz w:val="24"/>
          <w:szCs w:val="24"/>
        </w:rPr>
        <w:br/>
        <w:t xml:space="preserve">2023 r. </w:t>
      </w:r>
      <w:r w:rsidRPr="00AC431D">
        <w:rPr>
          <w:rFonts w:asciiTheme="minorHAnsi" w:hAnsiTheme="minorHAnsi" w:cstheme="minorHAnsi"/>
          <w:sz w:val="24"/>
          <w:szCs w:val="24"/>
        </w:rPr>
        <w:t xml:space="preserve"> do </w:t>
      </w:r>
      <w:r w:rsidR="0001731D">
        <w:rPr>
          <w:rFonts w:asciiTheme="minorHAnsi" w:hAnsiTheme="minorHAnsi" w:cstheme="minorHAnsi"/>
          <w:sz w:val="24"/>
          <w:szCs w:val="24"/>
        </w:rPr>
        <w:t xml:space="preserve">dnia </w:t>
      </w:r>
      <w:r w:rsidRPr="00AC431D">
        <w:rPr>
          <w:rFonts w:asciiTheme="minorHAnsi" w:hAnsiTheme="minorHAnsi" w:cstheme="minorHAnsi"/>
          <w:sz w:val="24"/>
          <w:szCs w:val="24"/>
        </w:rPr>
        <w:t>1 czerwca 202</w:t>
      </w:r>
      <w:r w:rsidR="00A579F8" w:rsidRPr="00AC431D">
        <w:rPr>
          <w:rFonts w:asciiTheme="minorHAnsi" w:hAnsiTheme="minorHAnsi" w:cstheme="minorHAnsi"/>
          <w:sz w:val="24"/>
          <w:szCs w:val="24"/>
        </w:rPr>
        <w:t>3</w:t>
      </w:r>
      <w:r w:rsidRPr="00AC431D">
        <w:rPr>
          <w:rFonts w:asciiTheme="minorHAnsi" w:hAnsiTheme="minorHAnsi" w:cstheme="minorHAnsi"/>
          <w:sz w:val="24"/>
          <w:szCs w:val="24"/>
        </w:rPr>
        <w:t xml:space="preserve"> r</w:t>
      </w:r>
      <w:r w:rsidR="0001731D">
        <w:rPr>
          <w:rFonts w:asciiTheme="minorHAnsi" w:hAnsiTheme="minorHAnsi" w:cstheme="minorHAnsi"/>
          <w:sz w:val="24"/>
          <w:szCs w:val="24"/>
        </w:rPr>
        <w:t>.</w:t>
      </w:r>
      <w:r w:rsidRPr="00AC431D">
        <w:rPr>
          <w:rFonts w:asciiTheme="minorHAnsi" w:hAnsiTheme="minorHAnsi" w:cstheme="minorHAnsi"/>
          <w:sz w:val="24"/>
          <w:szCs w:val="24"/>
        </w:rPr>
        <w:t xml:space="preserve">, we wtorek lub środę lub w czwartek, </w:t>
      </w:r>
      <w:r w:rsidR="0001731D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>z pominięciem świąt, dni wolnych od pracy i okresów typowo urlopowych (np. przedłużane weekendy) z uwagi na właściwy dobór próby badawczej.</w:t>
      </w:r>
    </w:p>
    <w:p w14:paraId="7B152FEC" w14:textId="5CD9016E" w:rsidR="00AE447F" w:rsidRPr="00AC431D" w:rsidRDefault="00AE447F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Zamawiający wymaga, aby pomiary ruchu i potoku pasażerskiego nie były prowadzone w przypadkach wystąpienia okoliczności, mogących istotnie wpłynąć na ich wyniki, takich jak ekstremalne warunki pogodowe (duże opady śniegu i jego zaleganie, deszcze nawalne, powodzie), wypadki i awarie powodujące istotne zakłócenia ruchu, zamknięcia i wyłączenia z ruchu, </w:t>
      </w:r>
      <w:r w:rsidR="00AC431D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>a w przypadku ich wystąpienia, w zależności od czasu ich trwania, badania lub pomiary zostaną powtórzone lub zostanie przedłużony czas ich wykonania. Zamawiający wymaga bezzwłocznego poinformowania o wystąpieniu przypadków j.w. i zastrzega sobie w takich przypadkach prawo do żądania powtórzenia badań i pomiarów.</w:t>
      </w:r>
    </w:p>
    <w:p w14:paraId="76DC62FF" w14:textId="77777777" w:rsidR="00AE447F" w:rsidRPr="00AC431D" w:rsidRDefault="00AE447F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Wywiady od środy do piątku będą realizowane w porach popołudniowych od godziny 16.00, a w soboty cały dzień.</w:t>
      </w:r>
    </w:p>
    <w:p w14:paraId="6CCAEC99" w14:textId="0263A20F" w:rsidR="009F6838" w:rsidRPr="00AC431D" w:rsidRDefault="00AE447F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Szczegółowy harmonogram badań i pomiarów Wykonawca uzgodni </w:t>
      </w:r>
      <w:r w:rsidR="00AC431D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>z Zamawiającym przed przystąpieniem do ich wykonania</w:t>
      </w:r>
      <w:r w:rsidR="00D94FED">
        <w:rPr>
          <w:rFonts w:asciiTheme="minorHAnsi" w:hAnsiTheme="minorHAnsi" w:cstheme="minorHAnsi"/>
          <w:sz w:val="24"/>
          <w:szCs w:val="24"/>
        </w:rPr>
        <w:t>.</w:t>
      </w:r>
    </w:p>
    <w:p w14:paraId="4B86A96E" w14:textId="6D6C39C2" w:rsidR="00D864E9" w:rsidRPr="00AC431D" w:rsidRDefault="00D864E9">
      <w:pPr>
        <w:pStyle w:val="Nagwek2"/>
        <w:numPr>
          <w:ilvl w:val="1"/>
          <w:numId w:val="29"/>
        </w:numPr>
        <w:tabs>
          <w:tab w:val="clear" w:pos="709"/>
          <w:tab w:val="left" w:pos="0"/>
        </w:tabs>
        <w:ind w:left="709" w:hanging="709"/>
        <w:rPr>
          <w:rFonts w:asciiTheme="minorHAnsi" w:hAnsiTheme="minorHAnsi" w:cstheme="minorHAnsi"/>
        </w:rPr>
      </w:pPr>
      <w:r w:rsidRPr="00AC431D">
        <w:rPr>
          <w:rFonts w:asciiTheme="minorHAnsi" w:hAnsiTheme="minorHAnsi" w:cstheme="minorHAnsi"/>
        </w:rPr>
        <w:t>Zaplanowanie bada</w:t>
      </w:r>
      <w:r w:rsidR="00786418">
        <w:rPr>
          <w:rFonts w:asciiTheme="minorHAnsi" w:hAnsiTheme="minorHAnsi" w:cstheme="minorHAnsi"/>
        </w:rPr>
        <w:t>ń</w:t>
      </w:r>
      <w:r w:rsidRPr="00AC431D">
        <w:rPr>
          <w:rFonts w:asciiTheme="minorHAnsi" w:hAnsiTheme="minorHAnsi" w:cstheme="minorHAnsi"/>
        </w:rPr>
        <w:t xml:space="preserve"> i pomiarów</w:t>
      </w:r>
      <w:r w:rsidR="008579D7">
        <w:rPr>
          <w:rFonts w:asciiTheme="minorHAnsi" w:hAnsiTheme="minorHAnsi" w:cstheme="minorHAnsi"/>
        </w:rPr>
        <w:t>:</w:t>
      </w:r>
    </w:p>
    <w:p w14:paraId="081ECAB0" w14:textId="0FEB622D" w:rsidR="00D864E9" w:rsidRPr="00AC431D" w:rsidRDefault="00D864E9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Zaplanowanie bada</w:t>
      </w:r>
      <w:r w:rsidR="00786418">
        <w:rPr>
          <w:rFonts w:asciiTheme="minorHAnsi" w:hAnsiTheme="minorHAnsi" w:cstheme="minorHAnsi"/>
          <w:sz w:val="24"/>
          <w:szCs w:val="24"/>
        </w:rPr>
        <w:t>ń</w:t>
      </w:r>
      <w:r w:rsidRPr="00AC431D">
        <w:rPr>
          <w:rFonts w:asciiTheme="minorHAnsi" w:hAnsiTheme="minorHAnsi" w:cstheme="minorHAnsi"/>
          <w:sz w:val="24"/>
          <w:szCs w:val="24"/>
        </w:rPr>
        <w:t xml:space="preserve"> obejmuje przygotowanie kwestionariusza </w:t>
      </w:r>
      <w:r w:rsidR="00AC431D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 xml:space="preserve">w uzgodnieniu z Zamawiającym, ustalenie sposobu doboru próby badawczej </w:t>
      </w:r>
      <w:r w:rsidR="00AC431D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>i określenie pożądanej struktury demograficznej próby, a także opracowanie metodyki badania w uzgodnieniu z Zamawiającym.</w:t>
      </w:r>
    </w:p>
    <w:p w14:paraId="205280BB" w14:textId="4D749CC3" w:rsidR="00D864E9" w:rsidRPr="00AC431D" w:rsidRDefault="00D864E9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Zaplanowanie pomiarów natężenia ruchu oraz napełnień w środkach transportu zbiorowego obejmuje ustalenie i uzgodnienie z Zamawiającym szczegółowej lokalizacji punktów i przekrojów pomiarowych. </w:t>
      </w:r>
    </w:p>
    <w:p w14:paraId="182141A7" w14:textId="17F37E06" w:rsidR="00D864E9" w:rsidRPr="00AC431D" w:rsidRDefault="00D864E9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Należy przygotować mapę ze szczegółową lokalizacją skrzyżowań, punktów </w:t>
      </w:r>
      <w:r w:rsidR="00AC431D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>i przekrojów pomiarowych. Dla pomiarów napełnień w środkach transportu zbiorowego istotne jest ustalenie dokładnej lokalizacji mierzonego przekroju/skrzyżowania/punktu – między jakimi przystankami/ulicami wykonywany jest pomiar.</w:t>
      </w:r>
    </w:p>
    <w:p w14:paraId="4EE07497" w14:textId="0A1A0986" w:rsidR="00D864E9" w:rsidRPr="00AC431D" w:rsidRDefault="00D864E9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Zaplanowanie pomiarów natężenia ruchu oraz napełnień w środkach transportu zbiorowego obejmuje przygotowanie formularzy pomiarowych </w:t>
      </w:r>
      <w:r w:rsidR="00AC431D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 xml:space="preserve">w uzgodnieniu z Zamawiającym, a także opracowanie metodyki pomiarów </w:t>
      </w:r>
      <w:r w:rsidR="00AC431D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>w uzgodnieniu z Zamawiającym.</w:t>
      </w:r>
    </w:p>
    <w:p w14:paraId="13E5A54B" w14:textId="77777777" w:rsidR="00D864E9" w:rsidRPr="00AC431D" w:rsidRDefault="00D864E9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W przypadku badań i pomiarów, wykonywanych przy wykorzystaniu narzędzi papierowych Wykonawca wydrukuje we własnym zakresie odpowiednią ich liczbę.</w:t>
      </w:r>
    </w:p>
    <w:p w14:paraId="6C02D8F4" w14:textId="23EC0969" w:rsidR="00D864E9" w:rsidRPr="00AC431D" w:rsidRDefault="00D864E9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W przypadku badań i pomiarów wykonywanych przy wykorzystaniu narzędzi elektronicznych (laptopy, tablety) Wykonawca przedstawi sposób implementacji kwestionariusza w oprogramowaniu komputerowym do prowadzenia wywiadów w formie elektronicznej. Wymaga się, aby dane gromadzone były w bazie danych.</w:t>
      </w:r>
    </w:p>
    <w:p w14:paraId="4449F703" w14:textId="77777777" w:rsidR="00D864E9" w:rsidRPr="00AC431D" w:rsidRDefault="00D864E9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lastRenderedPageBreak/>
        <w:t>Przed rozpoczęciem badania i pomiarów w terenie, Wykonawca na własny koszt, przeprowadzi szkolenie/szkolenia osób biorących udział w badaniu. Każdy ankieter musi wziąć udział w szkoleniu.</w:t>
      </w:r>
    </w:p>
    <w:p w14:paraId="6495F6FE" w14:textId="3131CFAC" w:rsidR="00D864E9" w:rsidRPr="00AC431D" w:rsidRDefault="00D864E9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Szkolenie/szkolenia mogą odbyć się na terenie przeprowadzenia badań </w:t>
      </w:r>
      <w:r w:rsidR="00AC431D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>w warunkach standardowych (projektor, laptop) lub z wykorzystaniem środków porozumiewania się na odległość.</w:t>
      </w:r>
    </w:p>
    <w:p w14:paraId="6831645C" w14:textId="2165FCD3" w:rsidR="00D864E9" w:rsidRPr="00AC431D" w:rsidRDefault="00D864E9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Efektem odbytego szkolenia/szkoleń oraz testu wiedzy/umiejętności zrealizowanego na zakończenie szkolenia będzie ostateczna lista ankieterów mogących wziąć udział w badaniu, pomiarach (test wiedzy/umiejętności przygotowuje Wykonawca wspólnie z Zamawiającym).</w:t>
      </w:r>
    </w:p>
    <w:p w14:paraId="49E40173" w14:textId="7BF4F6F3" w:rsidR="00D864E9" w:rsidRPr="00AC431D" w:rsidRDefault="00D864E9">
      <w:pPr>
        <w:pStyle w:val="Nagwek3"/>
        <w:numPr>
          <w:ilvl w:val="2"/>
          <w:numId w:val="29"/>
        </w:numPr>
        <w:tabs>
          <w:tab w:val="left" w:pos="1560"/>
        </w:tabs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W przypadku, gdyby ankieter nie mógł wziąć udziału w szkoleniu Wykonawca zorganizuje dla niego szkolenie dodatkowe (osobiste/z wykorzystaniem środków porozumiewania się na odległość).</w:t>
      </w:r>
    </w:p>
    <w:p w14:paraId="4B18856C" w14:textId="77777777" w:rsidR="00D864E9" w:rsidRPr="00AC431D" w:rsidRDefault="00D864E9">
      <w:pPr>
        <w:pStyle w:val="Nagwek3"/>
        <w:numPr>
          <w:ilvl w:val="2"/>
          <w:numId w:val="29"/>
        </w:numPr>
        <w:tabs>
          <w:tab w:val="left" w:pos="1560"/>
        </w:tabs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Zamawiający zastrzega sobie możliwość wzięcia udziału w szkoleniu. Wykonawca poinformuje o miejscu i terminie szkolenia Zamawiającego nie później niż dzień przed jego rozpoczęciem.</w:t>
      </w:r>
    </w:p>
    <w:p w14:paraId="06C3689D" w14:textId="40C79A8B" w:rsidR="00D864E9" w:rsidRPr="00AC431D" w:rsidRDefault="00D864E9">
      <w:pPr>
        <w:pStyle w:val="Nagwek3"/>
        <w:numPr>
          <w:ilvl w:val="2"/>
          <w:numId w:val="29"/>
        </w:numPr>
        <w:tabs>
          <w:tab w:val="left" w:pos="1560"/>
        </w:tabs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Przygotowanie i realizacja badania ankietowego i pomiarów obejmuje </w:t>
      </w:r>
      <w:r w:rsidR="00AC431D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>w swoim zakresie:</w:t>
      </w:r>
    </w:p>
    <w:p w14:paraId="1191037D" w14:textId="77777777" w:rsidR="00D864E9" w:rsidRPr="00AC431D" w:rsidRDefault="00D864E9" w:rsidP="00D864E9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rekrutację ankieterów i osób dokonujących pomiarów oraz przeprowadzenie centralnego szkolenia/szkoleń ankieterów, zapewniając możliwość udziału osób ze strony Zamawiającego,</w:t>
      </w:r>
    </w:p>
    <w:p w14:paraId="033F8B96" w14:textId="77777777" w:rsidR="00D864E9" w:rsidRPr="00AC431D" w:rsidRDefault="00D864E9" w:rsidP="00D864E9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wylosowanie adresów punktów startowych do realizacji badania metodą random-route, z założeniem realizacji nie więcej niż 5 wywiadów z każdego punktu startowego – w przypadku wybrania ww. metody,</w:t>
      </w:r>
    </w:p>
    <w:p w14:paraId="37DA9D4F" w14:textId="77777777" w:rsidR="00D864E9" w:rsidRPr="00AC431D" w:rsidRDefault="00D864E9" w:rsidP="00D864E9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realizację wywiadów bezpośrednich w miejscu zamieszkania respondenta,</w:t>
      </w:r>
    </w:p>
    <w:p w14:paraId="58D1B2CC" w14:textId="77777777" w:rsidR="00D864E9" w:rsidRPr="00AC431D" w:rsidRDefault="00D864E9" w:rsidP="00D864E9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koordynację badania w terenie,</w:t>
      </w:r>
    </w:p>
    <w:p w14:paraId="7FC51772" w14:textId="77777777" w:rsidR="00D864E9" w:rsidRPr="00AC431D" w:rsidRDefault="00D864E9" w:rsidP="00D864E9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przeprowadzenie kontroli pracy ankieterów,</w:t>
      </w:r>
    </w:p>
    <w:p w14:paraId="47215A5D" w14:textId="1A109E6C" w:rsidR="00D864E9" w:rsidRPr="00AC431D" w:rsidRDefault="00D864E9" w:rsidP="00D864E9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założenie elektronicznej bazy danych ze wszystkimi wynikami badania, </w:t>
      </w:r>
      <w:r w:rsidR="008579D7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>w tym zakodowanie miejsc źródeł i celów podróży w postaci numerycznej, przyporządkowując każde miejsce jednoznacznie do jednego rejonu transportowego,</w:t>
      </w:r>
    </w:p>
    <w:p w14:paraId="659475A1" w14:textId="77777777" w:rsidR="00D864E9" w:rsidRPr="00AC431D" w:rsidRDefault="00D864E9" w:rsidP="00D864E9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zestawienie wyników i sporządzenie raportu zawierającego analizę wyników badania oraz ich przedstawienie w formie tablic, wykresów, map wraz z komentarzami,</w:t>
      </w:r>
    </w:p>
    <w:p w14:paraId="0B718525" w14:textId="77777777" w:rsidR="00D864E9" w:rsidRPr="00AC431D" w:rsidRDefault="00D864E9" w:rsidP="00D864E9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zaprezentowanie wyników badania i pomiarów w formie prezentacji multimedialnej w miejscu i czasie uzgodnionym z Zamawiającym.</w:t>
      </w:r>
    </w:p>
    <w:p w14:paraId="174E9E9E" w14:textId="0A9A572D" w:rsidR="00D864E9" w:rsidRPr="00AC431D" w:rsidRDefault="00D864E9">
      <w:pPr>
        <w:pStyle w:val="Nagwek2"/>
        <w:numPr>
          <w:ilvl w:val="1"/>
          <w:numId w:val="29"/>
        </w:numPr>
        <w:tabs>
          <w:tab w:val="clear" w:pos="709"/>
          <w:tab w:val="left" w:pos="0"/>
        </w:tabs>
        <w:ind w:left="709" w:hanging="709"/>
        <w:rPr>
          <w:rFonts w:asciiTheme="minorHAnsi" w:hAnsiTheme="minorHAnsi" w:cstheme="minorHAnsi"/>
        </w:rPr>
      </w:pPr>
      <w:r w:rsidRPr="00AC431D">
        <w:rPr>
          <w:rFonts w:asciiTheme="minorHAnsi" w:hAnsiTheme="minorHAnsi" w:cstheme="minorHAnsi"/>
        </w:rPr>
        <w:t>Dobór próby badawczej</w:t>
      </w:r>
      <w:r w:rsidR="008579D7">
        <w:rPr>
          <w:rFonts w:asciiTheme="minorHAnsi" w:hAnsiTheme="minorHAnsi" w:cstheme="minorHAnsi"/>
        </w:rPr>
        <w:t>:</w:t>
      </w:r>
    </w:p>
    <w:p w14:paraId="3E27D542" w14:textId="77777777" w:rsidR="00D864E9" w:rsidRPr="00AC431D" w:rsidRDefault="00D864E9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Wykonawca zaproponuje i uzgodni z Zamawiającym schemat doboru próby.</w:t>
      </w:r>
    </w:p>
    <w:p w14:paraId="192D0A3B" w14:textId="77777777" w:rsidR="00D864E9" w:rsidRPr="00AC431D" w:rsidRDefault="00D864E9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Wykonawca jest odpowiedzialny za wylosowanie próby lokali mieszkalnych na potrzeby ankietowania gospodarstw domowych i ponosi koszt tego losowania.</w:t>
      </w:r>
    </w:p>
    <w:p w14:paraId="6FEE451C" w14:textId="2128FCE2" w:rsidR="00D864E9" w:rsidRPr="00AC431D" w:rsidRDefault="00D864E9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Dobór próby badawczej odbywa się w taki sposób, aby uzyskane wyniki były reprezentatywne dla badanej populacji z uwzględnieniem podziału na rejony transportowe. Zaproponowany przez Wykonawcę schemat doboru próby musi zapewniać losowy dobór respondentów do badania oraz zgodność struktury </w:t>
      </w:r>
      <w:r w:rsidRPr="00AC431D">
        <w:rPr>
          <w:rFonts w:asciiTheme="minorHAnsi" w:hAnsiTheme="minorHAnsi" w:cstheme="minorHAnsi"/>
          <w:sz w:val="24"/>
          <w:szCs w:val="24"/>
        </w:rPr>
        <w:lastRenderedPageBreak/>
        <w:t xml:space="preserve">demograficznej próby ze strukturą populacyjną ze względu na płeć i wiek (następujące kohorty: 6-15 </w:t>
      </w:r>
      <w:r w:rsidR="006E14B0">
        <w:rPr>
          <w:rFonts w:asciiTheme="minorHAnsi" w:hAnsiTheme="minorHAnsi" w:cstheme="minorHAnsi"/>
          <w:sz w:val="24"/>
          <w:szCs w:val="24"/>
        </w:rPr>
        <w:t xml:space="preserve">lat </w:t>
      </w:r>
      <w:r w:rsidRPr="00AC431D">
        <w:rPr>
          <w:rFonts w:asciiTheme="minorHAnsi" w:hAnsiTheme="minorHAnsi" w:cstheme="minorHAnsi"/>
          <w:sz w:val="24"/>
          <w:szCs w:val="24"/>
        </w:rPr>
        <w:t xml:space="preserve">(dzieci), 16-19 </w:t>
      </w:r>
      <w:r w:rsidR="006E14B0">
        <w:rPr>
          <w:rFonts w:asciiTheme="minorHAnsi" w:hAnsiTheme="minorHAnsi" w:cstheme="minorHAnsi"/>
          <w:sz w:val="24"/>
          <w:szCs w:val="24"/>
        </w:rPr>
        <w:t xml:space="preserve">lat </w:t>
      </w:r>
      <w:r w:rsidRPr="00AC431D">
        <w:rPr>
          <w:rFonts w:asciiTheme="minorHAnsi" w:hAnsiTheme="minorHAnsi" w:cstheme="minorHAnsi"/>
          <w:sz w:val="24"/>
          <w:szCs w:val="24"/>
        </w:rPr>
        <w:t xml:space="preserve">(młodzież), 20-24 </w:t>
      </w:r>
      <w:r w:rsidR="006E14B0">
        <w:rPr>
          <w:rFonts w:asciiTheme="minorHAnsi" w:hAnsiTheme="minorHAnsi" w:cstheme="minorHAnsi"/>
          <w:sz w:val="24"/>
          <w:szCs w:val="24"/>
        </w:rPr>
        <w:t xml:space="preserve">lat </w:t>
      </w:r>
      <w:r w:rsidRPr="00AC431D">
        <w:rPr>
          <w:rFonts w:asciiTheme="minorHAnsi" w:hAnsiTheme="minorHAnsi" w:cstheme="minorHAnsi"/>
          <w:sz w:val="24"/>
          <w:szCs w:val="24"/>
        </w:rPr>
        <w:t xml:space="preserve">(wiek studencki), 25-44 </w:t>
      </w:r>
      <w:r w:rsidR="006E14B0">
        <w:rPr>
          <w:rFonts w:asciiTheme="minorHAnsi" w:hAnsiTheme="minorHAnsi" w:cstheme="minorHAnsi"/>
          <w:sz w:val="24"/>
          <w:szCs w:val="24"/>
        </w:rPr>
        <w:t xml:space="preserve">lat </w:t>
      </w:r>
      <w:r w:rsidRPr="00AC431D">
        <w:rPr>
          <w:rFonts w:asciiTheme="minorHAnsi" w:hAnsiTheme="minorHAnsi" w:cstheme="minorHAnsi"/>
          <w:sz w:val="24"/>
          <w:szCs w:val="24"/>
        </w:rPr>
        <w:t xml:space="preserve">(młodsi pracownicy), 45-60 </w:t>
      </w:r>
      <w:r w:rsidR="006E14B0">
        <w:rPr>
          <w:rFonts w:asciiTheme="minorHAnsi" w:hAnsiTheme="minorHAnsi" w:cstheme="minorHAnsi"/>
          <w:sz w:val="24"/>
          <w:szCs w:val="24"/>
        </w:rPr>
        <w:t xml:space="preserve">lat </w:t>
      </w:r>
      <w:r w:rsidRPr="00AC431D">
        <w:rPr>
          <w:rFonts w:asciiTheme="minorHAnsi" w:hAnsiTheme="minorHAnsi" w:cstheme="minorHAnsi"/>
          <w:sz w:val="24"/>
          <w:szCs w:val="24"/>
        </w:rPr>
        <w:t xml:space="preserve">(starsi pracownicy kobiety) i 45-65 </w:t>
      </w:r>
      <w:r w:rsidR="006E14B0">
        <w:rPr>
          <w:rFonts w:asciiTheme="minorHAnsi" w:hAnsiTheme="minorHAnsi" w:cstheme="minorHAnsi"/>
          <w:sz w:val="24"/>
          <w:szCs w:val="24"/>
        </w:rPr>
        <w:t xml:space="preserve">lat </w:t>
      </w:r>
      <w:r w:rsidRPr="00AC431D">
        <w:rPr>
          <w:rFonts w:asciiTheme="minorHAnsi" w:hAnsiTheme="minorHAnsi" w:cstheme="minorHAnsi"/>
          <w:sz w:val="24"/>
          <w:szCs w:val="24"/>
        </w:rPr>
        <w:t xml:space="preserve">(starsi pracownicy mężczyźni), 60 lat i więcej (emeryci kobiety), </w:t>
      </w:r>
      <w:r w:rsidR="005079F9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>65 lat i więcej (emeryci mężczyźni) na poziomie minimum 70% każdego poziomu cechy (wyróżnionej kohorty).</w:t>
      </w:r>
    </w:p>
    <w:p w14:paraId="22DE2E8C" w14:textId="367F6966" w:rsidR="00D864E9" w:rsidRPr="00AC431D" w:rsidRDefault="00D864E9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Po dokonaniu losowania adresów lokali mieszkalnych Wykonawca przekaże opisaną metodykę losowania próby oraz wylosowaną próbę Zamawiającemu przed rozpoczęciem badania. Przekazane materiały będą w formie opisu metodycznego oraz zestawienia tabelarycznego i mapy z naniesionymi punktami (plik.shp). Zamawiający w ciągu nie dłużej niż 3 dni roboczych przekaże swoje ewentualne uwagi do przedstawionej dokumentacji. Wykonawca zobowiązany jest do dokonania wszelkich poprawek zgodnie </w:t>
      </w:r>
      <w:r w:rsidR="00AC431D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>z uwagami Zamawiającego.</w:t>
      </w:r>
    </w:p>
    <w:p w14:paraId="032F5B6B" w14:textId="1EDFC0D6" w:rsidR="00D864E9" w:rsidRPr="00AC431D" w:rsidRDefault="00D864E9">
      <w:pPr>
        <w:pStyle w:val="Nagwek2"/>
        <w:numPr>
          <w:ilvl w:val="1"/>
          <w:numId w:val="29"/>
        </w:numPr>
        <w:tabs>
          <w:tab w:val="clear" w:pos="709"/>
          <w:tab w:val="left" w:pos="0"/>
        </w:tabs>
        <w:ind w:left="709" w:hanging="709"/>
        <w:rPr>
          <w:rFonts w:asciiTheme="minorHAnsi" w:hAnsiTheme="minorHAnsi" w:cstheme="minorHAnsi"/>
        </w:rPr>
      </w:pPr>
      <w:r w:rsidRPr="00AC431D">
        <w:rPr>
          <w:rFonts w:asciiTheme="minorHAnsi" w:hAnsiTheme="minorHAnsi" w:cstheme="minorHAnsi"/>
        </w:rPr>
        <w:t>Liczebność próby badawczej</w:t>
      </w:r>
      <w:r w:rsidR="008579D7">
        <w:rPr>
          <w:rFonts w:asciiTheme="minorHAnsi" w:hAnsiTheme="minorHAnsi" w:cstheme="minorHAnsi"/>
        </w:rPr>
        <w:t>:</w:t>
      </w:r>
      <w:r w:rsidRPr="00AC431D">
        <w:rPr>
          <w:rFonts w:asciiTheme="minorHAnsi" w:hAnsiTheme="minorHAnsi" w:cstheme="minorHAnsi"/>
        </w:rPr>
        <w:t xml:space="preserve"> </w:t>
      </w:r>
    </w:p>
    <w:p w14:paraId="4AD2D78F" w14:textId="77777777" w:rsidR="00D864E9" w:rsidRPr="00AC431D" w:rsidRDefault="00D864E9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Wykonawca zobowiązany jest do zrealizowania </w:t>
      </w:r>
      <w:r w:rsidRPr="00F807CD">
        <w:rPr>
          <w:rFonts w:asciiTheme="minorHAnsi" w:hAnsiTheme="minorHAnsi" w:cstheme="minorHAnsi"/>
          <w:b/>
          <w:bCs/>
          <w:sz w:val="24"/>
          <w:szCs w:val="24"/>
        </w:rPr>
        <w:t>badania na próbie nie mniejszej</w:t>
      </w:r>
      <w:r w:rsidRPr="00AC431D">
        <w:rPr>
          <w:rFonts w:asciiTheme="minorHAnsi" w:hAnsiTheme="minorHAnsi" w:cstheme="minorHAnsi"/>
          <w:sz w:val="24"/>
          <w:szCs w:val="24"/>
        </w:rPr>
        <w:t xml:space="preserve"> niż:</w:t>
      </w:r>
    </w:p>
    <w:p w14:paraId="15A471EE" w14:textId="50FB4FD6" w:rsidR="00D864E9" w:rsidRPr="00AC431D" w:rsidRDefault="00D864E9" w:rsidP="00B92788">
      <w:pPr>
        <w:pStyle w:val="Nagwek3"/>
        <w:numPr>
          <w:ilvl w:val="2"/>
          <w:numId w:val="0"/>
        </w:numPr>
        <w:ind w:left="1418"/>
        <w:rPr>
          <w:rFonts w:asciiTheme="minorHAnsi" w:hAnsiTheme="minorHAnsi" w:cstheme="minorHAnsi"/>
          <w:sz w:val="24"/>
          <w:szCs w:val="24"/>
        </w:rPr>
      </w:pPr>
      <w:r w:rsidRPr="005079F9">
        <w:rPr>
          <w:rFonts w:asciiTheme="minorHAnsi" w:hAnsiTheme="minorHAnsi" w:cstheme="minorHAnsi"/>
          <w:b/>
          <w:bCs/>
          <w:sz w:val="24"/>
          <w:szCs w:val="24"/>
        </w:rPr>
        <w:t xml:space="preserve">n= </w:t>
      </w:r>
      <w:r w:rsidR="004370E9" w:rsidRPr="005079F9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380801" w:rsidRPr="005079F9">
        <w:rPr>
          <w:rFonts w:asciiTheme="minorHAnsi" w:hAnsiTheme="minorHAnsi" w:cstheme="minorHAnsi"/>
          <w:b/>
          <w:bCs/>
          <w:sz w:val="24"/>
          <w:szCs w:val="24"/>
        </w:rPr>
        <w:t>8</w:t>
      </w:r>
      <w:r w:rsidR="007C44BA" w:rsidRPr="005079F9">
        <w:rPr>
          <w:rFonts w:asciiTheme="minorHAnsi" w:hAnsiTheme="minorHAnsi" w:cstheme="minorHAnsi"/>
          <w:b/>
          <w:bCs/>
          <w:sz w:val="24"/>
          <w:szCs w:val="24"/>
        </w:rPr>
        <w:t>00</w:t>
      </w:r>
      <w:r w:rsidRPr="005079F9">
        <w:rPr>
          <w:rFonts w:asciiTheme="minorHAnsi" w:hAnsiTheme="minorHAnsi" w:cstheme="minorHAnsi"/>
          <w:b/>
          <w:bCs/>
          <w:sz w:val="24"/>
          <w:szCs w:val="24"/>
        </w:rPr>
        <w:t xml:space="preserve"> osób</w:t>
      </w:r>
      <w:r w:rsidRPr="004E2BAD">
        <w:rPr>
          <w:rFonts w:asciiTheme="minorHAnsi" w:hAnsiTheme="minorHAnsi" w:cstheme="minorHAnsi"/>
          <w:sz w:val="24"/>
          <w:szCs w:val="24"/>
        </w:rPr>
        <w:t xml:space="preserve"> </w:t>
      </w:r>
      <w:r w:rsidRPr="00AC431D">
        <w:rPr>
          <w:rFonts w:asciiTheme="minorHAnsi" w:hAnsiTheme="minorHAnsi" w:cstheme="minorHAnsi"/>
          <w:sz w:val="24"/>
          <w:szCs w:val="24"/>
        </w:rPr>
        <w:t xml:space="preserve">– dla </w:t>
      </w:r>
      <w:r w:rsidR="00A720DA" w:rsidRPr="00AC431D">
        <w:rPr>
          <w:rFonts w:asciiTheme="minorHAnsi" w:hAnsiTheme="minorHAnsi" w:cstheme="minorHAnsi"/>
          <w:sz w:val="24"/>
          <w:szCs w:val="24"/>
        </w:rPr>
        <w:t>całego obszaru badania Aglomeracji Kalisko-Ostrowskiej</w:t>
      </w:r>
      <w:r w:rsidR="005079F9">
        <w:rPr>
          <w:rFonts w:asciiTheme="minorHAnsi" w:hAnsiTheme="minorHAnsi" w:cstheme="minorHAnsi"/>
          <w:sz w:val="24"/>
          <w:szCs w:val="24"/>
        </w:rPr>
        <w:t>.</w:t>
      </w:r>
    </w:p>
    <w:p w14:paraId="5E8D45AF" w14:textId="4207BB78" w:rsidR="00D864E9" w:rsidRPr="00AC431D" w:rsidRDefault="00D864E9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Jednocześnie zastrzega się, że: wszystkie wywiady przyjęte do ostatecznego zbioru danych (minimum </w:t>
      </w:r>
      <w:r w:rsidRPr="00D94FED">
        <w:rPr>
          <w:rFonts w:asciiTheme="minorHAnsi" w:hAnsiTheme="minorHAnsi" w:cstheme="minorHAnsi"/>
          <w:sz w:val="24"/>
          <w:szCs w:val="24"/>
        </w:rPr>
        <w:t>n</w:t>
      </w:r>
      <w:r w:rsidR="008579D7" w:rsidRPr="00D94FED">
        <w:rPr>
          <w:rFonts w:asciiTheme="minorHAnsi" w:hAnsiTheme="minorHAnsi" w:cstheme="minorHAnsi"/>
          <w:sz w:val="24"/>
          <w:szCs w:val="24"/>
        </w:rPr>
        <w:t>=</w:t>
      </w:r>
      <w:r w:rsidR="004370E9" w:rsidRPr="00D94FED">
        <w:rPr>
          <w:rFonts w:asciiTheme="minorHAnsi" w:hAnsiTheme="minorHAnsi" w:cstheme="minorHAnsi"/>
          <w:sz w:val="24"/>
          <w:szCs w:val="24"/>
        </w:rPr>
        <w:t>3</w:t>
      </w:r>
      <w:r w:rsidR="00380801" w:rsidRPr="00D94FED">
        <w:rPr>
          <w:rFonts w:asciiTheme="minorHAnsi" w:hAnsiTheme="minorHAnsi" w:cstheme="minorHAnsi"/>
          <w:sz w:val="24"/>
          <w:szCs w:val="24"/>
        </w:rPr>
        <w:t>8</w:t>
      </w:r>
      <w:r w:rsidR="007C44BA" w:rsidRPr="00D94FED">
        <w:rPr>
          <w:rFonts w:asciiTheme="minorHAnsi" w:hAnsiTheme="minorHAnsi" w:cstheme="minorHAnsi"/>
          <w:sz w:val="24"/>
          <w:szCs w:val="24"/>
        </w:rPr>
        <w:t>00</w:t>
      </w:r>
      <w:r w:rsidRPr="00D94FED">
        <w:rPr>
          <w:rFonts w:asciiTheme="minorHAnsi" w:hAnsiTheme="minorHAnsi" w:cstheme="minorHAnsi"/>
          <w:sz w:val="24"/>
          <w:szCs w:val="24"/>
        </w:rPr>
        <w:t xml:space="preserve"> osób</w:t>
      </w:r>
      <w:r w:rsidRPr="004E2BAD">
        <w:rPr>
          <w:rFonts w:asciiTheme="minorHAnsi" w:hAnsiTheme="minorHAnsi" w:cstheme="minorHAnsi"/>
          <w:sz w:val="24"/>
          <w:szCs w:val="24"/>
        </w:rPr>
        <w:t xml:space="preserve"> </w:t>
      </w:r>
      <w:r w:rsidRPr="00AC431D">
        <w:rPr>
          <w:rFonts w:asciiTheme="minorHAnsi" w:hAnsiTheme="minorHAnsi" w:cstheme="minorHAnsi"/>
          <w:sz w:val="24"/>
          <w:szCs w:val="24"/>
        </w:rPr>
        <w:t xml:space="preserve">– dla </w:t>
      </w:r>
      <w:r w:rsidR="00A720DA" w:rsidRPr="00AC431D">
        <w:rPr>
          <w:rFonts w:asciiTheme="minorHAnsi" w:hAnsiTheme="minorHAnsi" w:cstheme="minorHAnsi"/>
          <w:sz w:val="24"/>
          <w:szCs w:val="24"/>
        </w:rPr>
        <w:t xml:space="preserve">całego obszaru badania Aglomeracji Kalisko-Ostrowskiej) </w:t>
      </w:r>
      <w:r w:rsidRPr="00AC431D">
        <w:rPr>
          <w:rFonts w:asciiTheme="minorHAnsi" w:hAnsiTheme="minorHAnsi" w:cstheme="minorHAnsi"/>
          <w:sz w:val="24"/>
          <w:szCs w:val="24"/>
        </w:rPr>
        <w:t xml:space="preserve">będą wykonane prawidłowo, bez zastrzeżeń co do jakości pracy ankietera i nie będą zawierały braków danych (np. </w:t>
      </w:r>
      <w:r w:rsidR="00AC431D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>z powodów odmów udzielenia odpowiedzi na pytania) istotnych z punktu widzenia analizy wyników służących do budowy transportowego modelu podróży</w:t>
      </w:r>
      <w:r w:rsidR="00A720DA" w:rsidRPr="00AC431D">
        <w:rPr>
          <w:rFonts w:asciiTheme="minorHAnsi" w:hAnsiTheme="minorHAnsi" w:cstheme="minorHAnsi"/>
          <w:sz w:val="24"/>
          <w:szCs w:val="24"/>
        </w:rPr>
        <w:t xml:space="preserve"> (w tym w szczególności odnośnie rejonu transportowego źródła i celu podróży, motywacji podróży, wykorzystanego środka transportu, czasu podróży)</w:t>
      </w:r>
      <w:r w:rsidRPr="00AC431D">
        <w:rPr>
          <w:rFonts w:asciiTheme="minorHAnsi" w:hAnsiTheme="minorHAnsi" w:cstheme="minorHAnsi"/>
          <w:sz w:val="24"/>
          <w:szCs w:val="24"/>
        </w:rPr>
        <w:t>.</w:t>
      </w:r>
    </w:p>
    <w:p w14:paraId="31ABB0FE" w14:textId="77777777" w:rsidR="00A720DA" w:rsidRPr="00AC431D" w:rsidRDefault="00D864E9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Liczba wywiadów zrealizowanych w poszczególnych rejonach transportowych musi być proporcjonalna do udziału liczby mieszkańców danego rejonu w całej populacji badania. Podział na rejony</w:t>
      </w:r>
      <w:r w:rsidR="00A720DA" w:rsidRPr="00AC431D">
        <w:rPr>
          <w:rFonts w:asciiTheme="minorHAnsi" w:hAnsiTheme="minorHAnsi" w:cstheme="minorHAnsi"/>
          <w:sz w:val="24"/>
          <w:szCs w:val="24"/>
        </w:rPr>
        <w:t xml:space="preserve"> transportowe</w:t>
      </w:r>
      <w:r w:rsidRPr="00AC431D">
        <w:rPr>
          <w:rFonts w:asciiTheme="minorHAnsi" w:hAnsiTheme="minorHAnsi" w:cstheme="minorHAnsi"/>
          <w:sz w:val="24"/>
          <w:szCs w:val="24"/>
        </w:rPr>
        <w:t xml:space="preserve"> dla </w:t>
      </w:r>
      <w:r w:rsidR="00A720DA" w:rsidRPr="00AC431D">
        <w:rPr>
          <w:rFonts w:asciiTheme="minorHAnsi" w:hAnsiTheme="minorHAnsi" w:cstheme="minorHAnsi"/>
          <w:sz w:val="24"/>
          <w:szCs w:val="24"/>
        </w:rPr>
        <w:t>obszaru Aglomeracji Kalisko-Ostrowskiej</w:t>
      </w:r>
      <w:r w:rsidRPr="00AC431D">
        <w:rPr>
          <w:rFonts w:asciiTheme="minorHAnsi" w:hAnsiTheme="minorHAnsi" w:cstheme="minorHAnsi"/>
          <w:sz w:val="24"/>
          <w:szCs w:val="24"/>
        </w:rPr>
        <w:t xml:space="preserve"> </w:t>
      </w:r>
      <w:r w:rsidR="00A720DA" w:rsidRPr="00AC431D">
        <w:rPr>
          <w:rFonts w:asciiTheme="minorHAnsi" w:hAnsiTheme="minorHAnsi" w:cstheme="minorHAnsi"/>
          <w:sz w:val="24"/>
          <w:szCs w:val="24"/>
        </w:rPr>
        <w:t xml:space="preserve">wyznaczy Wykonawca w porozumieniu z Zamawiającym. </w:t>
      </w:r>
    </w:p>
    <w:p w14:paraId="4CF65A66" w14:textId="7B88BCE3" w:rsidR="00D864E9" w:rsidRPr="00AC431D" w:rsidRDefault="00D864E9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W każdym wytypowanym gospodarstwie domowym realizowany będzie minimum jeden wywiad, </w:t>
      </w:r>
      <w:r w:rsidR="004370E9" w:rsidRPr="00AC431D">
        <w:rPr>
          <w:rFonts w:asciiTheme="minorHAnsi" w:hAnsiTheme="minorHAnsi" w:cstheme="minorHAnsi"/>
          <w:sz w:val="24"/>
          <w:szCs w:val="24"/>
        </w:rPr>
        <w:t xml:space="preserve">zaleca się wykonanie </w:t>
      </w:r>
      <w:r w:rsidR="009F4AE7">
        <w:rPr>
          <w:rFonts w:asciiTheme="minorHAnsi" w:hAnsiTheme="minorHAnsi" w:cstheme="minorHAnsi"/>
          <w:sz w:val="24"/>
          <w:szCs w:val="24"/>
        </w:rPr>
        <w:t xml:space="preserve">więcej niż </w:t>
      </w:r>
      <w:r w:rsidR="004370E9" w:rsidRPr="00AC431D">
        <w:rPr>
          <w:rFonts w:asciiTheme="minorHAnsi" w:hAnsiTheme="minorHAnsi" w:cstheme="minorHAnsi"/>
          <w:sz w:val="24"/>
          <w:szCs w:val="24"/>
        </w:rPr>
        <w:t xml:space="preserve">jednego wywiadu </w:t>
      </w:r>
      <w:r w:rsidR="009F4AE7">
        <w:rPr>
          <w:rFonts w:asciiTheme="minorHAnsi" w:hAnsiTheme="minorHAnsi" w:cstheme="minorHAnsi"/>
          <w:sz w:val="24"/>
          <w:szCs w:val="24"/>
        </w:rPr>
        <w:br/>
      </w:r>
      <w:r w:rsidR="004370E9" w:rsidRPr="00AC431D">
        <w:rPr>
          <w:rFonts w:asciiTheme="minorHAnsi" w:hAnsiTheme="minorHAnsi" w:cstheme="minorHAnsi"/>
          <w:sz w:val="24"/>
          <w:szCs w:val="24"/>
        </w:rPr>
        <w:t>w danym gospodarstwie domowym</w:t>
      </w:r>
      <w:r w:rsidRPr="00AC431D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1F6D366" w14:textId="4E305D27" w:rsidR="00D864E9" w:rsidRPr="00AC431D" w:rsidRDefault="00D864E9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Nie dopuszcza się gromadzenia informacji o podróżach osób nieobecnych podczas wizyty ankietera, za wyjątkiem dzieci w wieku 6</w:t>
      </w:r>
      <w:r w:rsidR="008579D7">
        <w:rPr>
          <w:rFonts w:asciiTheme="minorHAnsi" w:hAnsiTheme="minorHAnsi" w:cstheme="minorHAnsi"/>
          <w:sz w:val="24"/>
          <w:szCs w:val="24"/>
        </w:rPr>
        <w:t>-</w:t>
      </w:r>
      <w:r w:rsidRPr="00AC431D">
        <w:rPr>
          <w:rFonts w:asciiTheme="minorHAnsi" w:hAnsiTheme="minorHAnsi" w:cstheme="minorHAnsi"/>
          <w:sz w:val="24"/>
          <w:szCs w:val="24"/>
        </w:rPr>
        <w:t>12 lat, przy czym informacje o podróżach tych osób powinny być udzielane przez osoby mające ukończone 16 lat.</w:t>
      </w:r>
    </w:p>
    <w:p w14:paraId="4BC07567" w14:textId="0B274536" w:rsidR="00DA3AB2" w:rsidRPr="00AC431D" w:rsidRDefault="00DA3AB2">
      <w:pPr>
        <w:pStyle w:val="Nagwek2"/>
        <w:numPr>
          <w:ilvl w:val="1"/>
          <w:numId w:val="29"/>
        </w:numPr>
        <w:tabs>
          <w:tab w:val="clear" w:pos="709"/>
          <w:tab w:val="left" w:pos="0"/>
        </w:tabs>
        <w:ind w:left="709" w:hanging="709"/>
        <w:rPr>
          <w:rFonts w:asciiTheme="minorHAnsi" w:hAnsiTheme="minorHAnsi" w:cstheme="minorHAnsi"/>
        </w:rPr>
      </w:pPr>
      <w:r w:rsidRPr="00AC431D">
        <w:rPr>
          <w:rFonts w:asciiTheme="minorHAnsi" w:hAnsiTheme="minorHAnsi" w:cstheme="minorHAnsi"/>
        </w:rPr>
        <w:t>Charakterystyka respondenta</w:t>
      </w:r>
      <w:r w:rsidR="008579D7">
        <w:rPr>
          <w:rFonts w:asciiTheme="minorHAnsi" w:hAnsiTheme="minorHAnsi" w:cstheme="minorHAnsi"/>
        </w:rPr>
        <w:t>:</w:t>
      </w:r>
    </w:p>
    <w:p w14:paraId="3164DB58" w14:textId="77777777" w:rsidR="00DA3AB2" w:rsidRPr="00AC431D" w:rsidRDefault="00DA3AB2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 Badaniem będą objęte osoby w wieku 6 lat i więcej.</w:t>
      </w:r>
    </w:p>
    <w:p w14:paraId="24AE5F45" w14:textId="420D9BD3" w:rsidR="00AC1B22" w:rsidRPr="00AC431D" w:rsidRDefault="00AC1B22">
      <w:pPr>
        <w:pStyle w:val="Nagwek2"/>
        <w:numPr>
          <w:ilvl w:val="1"/>
          <w:numId w:val="29"/>
        </w:numPr>
        <w:tabs>
          <w:tab w:val="clear" w:pos="709"/>
          <w:tab w:val="left" w:pos="0"/>
        </w:tabs>
        <w:ind w:left="709" w:hanging="709"/>
        <w:rPr>
          <w:rFonts w:asciiTheme="minorHAnsi" w:hAnsiTheme="minorHAnsi" w:cstheme="minorHAnsi"/>
        </w:rPr>
      </w:pPr>
      <w:r w:rsidRPr="00AC431D">
        <w:rPr>
          <w:rFonts w:asciiTheme="minorHAnsi" w:hAnsiTheme="minorHAnsi" w:cstheme="minorHAnsi"/>
        </w:rPr>
        <w:t>Technika przeprowadzenia badania</w:t>
      </w:r>
      <w:r w:rsidR="008579D7">
        <w:rPr>
          <w:rFonts w:asciiTheme="minorHAnsi" w:hAnsiTheme="minorHAnsi" w:cstheme="minorHAnsi"/>
        </w:rPr>
        <w:t>:</w:t>
      </w:r>
      <w:r w:rsidRPr="00AC431D">
        <w:rPr>
          <w:rFonts w:asciiTheme="minorHAnsi" w:hAnsiTheme="minorHAnsi" w:cstheme="minorHAnsi"/>
        </w:rPr>
        <w:t xml:space="preserve"> </w:t>
      </w:r>
    </w:p>
    <w:p w14:paraId="5089AAEA" w14:textId="7C96D8F1" w:rsidR="00AC1B22" w:rsidRPr="00AC431D" w:rsidRDefault="00AC1B22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lastRenderedPageBreak/>
        <w:t>Badanie zostanie wykonane w czasie jednej wizyty, podczas której w trakcie jednego wywiadu z respondentem, zostaną zebrane wszystkie wymagane dane o gospodarstwie domowym, respondencie i jego podróżach.</w:t>
      </w:r>
    </w:p>
    <w:p w14:paraId="4C6EAC79" w14:textId="77777777" w:rsidR="00AC1B22" w:rsidRPr="00AC431D" w:rsidRDefault="00AC1B22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Badanie zostanie zrealizowane techniką bezpośrednich wywiadów ankieterskich CAPI (computer assisted personal interview). </w:t>
      </w:r>
    </w:p>
    <w:p w14:paraId="4CDB7326" w14:textId="77777777" w:rsidR="00AC1B22" w:rsidRPr="00AC431D" w:rsidRDefault="00AC1B22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Zamawiający wymaga, aby w badaniach był wykorzystywany formularz elektroniczny zainstalowany na urządzeniach mobilnych i nie dopuszcza formularza elektronicznego dostępnego przez stronę internetową.</w:t>
      </w:r>
    </w:p>
    <w:p w14:paraId="19DD66CD" w14:textId="77777777" w:rsidR="00AC1B22" w:rsidRPr="00AC431D" w:rsidRDefault="00AC1B22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Za dostarczenie urządzeń mobilnych dla ankieterów odpowiada Wykonawca. Zamawiający dopuszcza wykorzystanie urządzeń będących własnością ankieterów.</w:t>
      </w:r>
    </w:p>
    <w:p w14:paraId="5DBD92D3" w14:textId="77777777" w:rsidR="00AC1B22" w:rsidRPr="00AC431D" w:rsidRDefault="00AC1B22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Zamawiający wymaga, aby w badaniach były stosowane komputery lub tablety o przekątnej wyświetlacza wynoszącej minimum 9 cali.</w:t>
      </w:r>
    </w:p>
    <w:p w14:paraId="4CB68603" w14:textId="77777777" w:rsidR="00AC1B22" w:rsidRPr="00AC431D" w:rsidRDefault="00AC1B22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Za dystrybucję dedykowanej aplikacji CAPI do ankieterów odpowiada Wykonawca. Zamawiający oczekuje, że Wykonawca zaproponuje sposób przekazania aplikacji ankieterom, o którym poinformuje ankieterów na obowiązkowym szkoleniu przed pracą w terenie.</w:t>
      </w:r>
    </w:p>
    <w:p w14:paraId="1140075F" w14:textId="77777777" w:rsidR="00AC1B22" w:rsidRPr="00AC431D" w:rsidRDefault="00AC1B22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Zamawiający wymaga, aby dostęp do dedykowanej aplikacji CAPI ograniczony był poprzez logowanie. Szczegółowe rozwiązanie powinien zaproponować Wykonawca.</w:t>
      </w:r>
    </w:p>
    <w:p w14:paraId="606778AA" w14:textId="3072801A" w:rsidR="00AC1B22" w:rsidRPr="00AC431D" w:rsidRDefault="00AC1B22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Badanie ankietowe członków gospodarstwa domowego przeprowadzane będzie zgodnie z instrukcją dla ankieterów, którą Wykonawca przed rozpoczęciem badań terenowych przekaże Zamawiającemu do akceptacji.</w:t>
      </w:r>
    </w:p>
    <w:p w14:paraId="461D13E8" w14:textId="77777777" w:rsidR="00AC1B22" w:rsidRPr="00AC431D" w:rsidRDefault="00AC1B22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Wykonawca, w trakcie realizacji terenowej badania, będzie na bieżąco prowadził terenową kontrolę pracy ankieterów (na przykład poprzez zdalną kontrolę lokalizacji ankietera w momencie przeprowadzania poszczególnych ankiet i/lub metodą ponownego kontaktu z respondentem). Liczebność próby kontrolnej musi wynosić co najmniej 10% wymaganej próby badawczej, przy czym skontrolowana zostanie praca każdego ankietera. </w:t>
      </w:r>
    </w:p>
    <w:p w14:paraId="64919467" w14:textId="65772B87" w:rsidR="00AC1B22" w:rsidRPr="00AC431D" w:rsidRDefault="00AC1B22">
      <w:pPr>
        <w:pStyle w:val="Nagwek3"/>
        <w:numPr>
          <w:ilvl w:val="2"/>
          <w:numId w:val="29"/>
        </w:numPr>
        <w:tabs>
          <w:tab w:val="left" w:pos="1560"/>
        </w:tabs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Wykonawca przeprowadzi również nieterenową kontrolę pracy ankieterów obejmującą:</w:t>
      </w:r>
    </w:p>
    <w:p w14:paraId="3FF72D8D" w14:textId="77777777" w:rsidR="00AC1B22" w:rsidRPr="00AC431D" w:rsidRDefault="00AC1B22">
      <w:pPr>
        <w:pStyle w:val="Nagwek3"/>
        <w:numPr>
          <w:ilvl w:val="2"/>
          <w:numId w:val="6"/>
        </w:numPr>
        <w:ind w:left="184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merytoryczną analizę wypełnionych kwestionariuszy,</w:t>
      </w:r>
    </w:p>
    <w:p w14:paraId="089B56EA" w14:textId="77777777" w:rsidR="00AC1B22" w:rsidRPr="00AC431D" w:rsidRDefault="00AC1B22">
      <w:pPr>
        <w:pStyle w:val="Nagwek3"/>
        <w:numPr>
          <w:ilvl w:val="2"/>
          <w:numId w:val="6"/>
        </w:numPr>
        <w:ind w:left="184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merytoryczną analizę dokumentacji pracy ankietera. </w:t>
      </w:r>
    </w:p>
    <w:p w14:paraId="4A61F692" w14:textId="7623840F" w:rsidR="00AC1B22" w:rsidRPr="00AC431D" w:rsidRDefault="00AC1B22">
      <w:pPr>
        <w:pStyle w:val="Nagwek3"/>
        <w:numPr>
          <w:ilvl w:val="2"/>
          <w:numId w:val="29"/>
        </w:numPr>
        <w:tabs>
          <w:tab w:val="left" w:pos="1560"/>
        </w:tabs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W przypadku stwierdzenia jakichkolwiek nieprawidłowości w realizacji wywiadów przez danego ankietera, Wykonawca podda kontroli wszystkie ankiety tego ankietera. Wywiady zawierające nieprawidłowości zostaną usunięte z bazy danych i zrealizowane ponownie z innymi respondentami, </w:t>
      </w:r>
      <w:r w:rsidR="008579D7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>w tym samym rejonie co usunięte.</w:t>
      </w:r>
    </w:p>
    <w:p w14:paraId="2B3D1548" w14:textId="77777777" w:rsidR="00AC1B22" w:rsidRPr="00AC431D" w:rsidRDefault="00AC1B22">
      <w:pPr>
        <w:pStyle w:val="Nagwek3"/>
        <w:numPr>
          <w:ilvl w:val="2"/>
          <w:numId w:val="29"/>
        </w:numPr>
        <w:tabs>
          <w:tab w:val="left" w:pos="1560"/>
        </w:tabs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Zamawiający zastrzega sobie prawo kontroli pracy ankieterów w trakcie realizacji badania, w tym kontrole terenowe i telefoniczne oraz podda weryfikacji ankiety po ich otrzymaniu. W sytuacji stwierdzenia przez Zamawiającego jakichkolwiek nieprawidłowości w ankietach Wykonawca usunie z bazy danych wywiady zawierające nieprawidłowości i ponownie zrealizuje wywiady z innymi respondentami, w tym samym rejonie co usunięte.</w:t>
      </w:r>
    </w:p>
    <w:p w14:paraId="6166479E" w14:textId="5B10B8BF" w:rsidR="00AC1B22" w:rsidRPr="00AC431D" w:rsidRDefault="00AC1B22">
      <w:pPr>
        <w:pStyle w:val="Nagwek3"/>
        <w:numPr>
          <w:ilvl w:val="2"/>
          <w:numId w:val="29"/>
        </w:numPr>
        <w:tabs>
          <w:tab w:val="left" w:pos="1560"/>
        </w:tabs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lastRenderedPageBreak/>
        <w:t xml:space="preserve">Zamawiający wymaga, informowania na bieżąco o wszelkich istotnych problemach związanych z realizacją badania, szczególnie tych mogących mieć wpływ na jego przebieg i wyniki. Zbiorcze wyniki kontroli należy przedstawić </w:t>
      </w:r>
      <w:r w:rsidR="008579D7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>w raporcie z przebiegu badania.</w:t>
      </w:r>
    </w:p>
    <w:p w14:paraId="269AA89B" w14:textId="2B8C62FC" w:rsidR="00AC1B22" w:rsidRPr="00AC431D" w:rsidRDefault="00AC1B22">
      <w:pPr>
        <w:pStyle w:val="Nagwek2"/>
        <w:numPr>
          <w:ilvl w:val="1"/>
          <w:numId w:val="29"/>
        </w:numPr>
        <w:tabs>
          <w:tab w:val="clear" w:pos="709"/>
          <w:tab w:val="left" w:pos="0"/>
        </w:tabs>
        <w:ind w:left="709" w:hanging="709"/>
        <w:rPr>
          <w:rFonts w:asciiTheme="minorHAnsi" w:hAnsiTheme="minorHAnsi" w:cstheme="minorHAnsi"/>
        </w:rPr>
      </w:pPr>
      <w:r w:rsidRPr="00AC431D">
        <w:rPr>
          <w:rFonts w:asciiTheme="minorHAnsi" w:hAnsiTheme="minorHAnsi" w:cstheme="minorHAnsi"/>
        </w:rPr>
        <w:t>Narzędzia badawcze i uzgodnienia badań i pomiarów</w:t>
      </w:r>
      <w:r w:rsidR="008579D7">
        <w:rPr>
          <w:rFonts w:asciiTheme="minorHAnsi" w:hAnsiTheme="minorHAnsi" w:cstheme="minorHAnsi"/>
        </w:rPr>
        <w:t>:</w:t>
      </w:r>
    </w:p>
    <w:p w14:paraId="16430D51" w14:textId="77777777" w:rsidR="00AC1B22" w:rsidRPr="00AC431D" w:rsidRDefault="00AC1B22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Kwestionariusz wywiadu obejmował będzie wszystkie typy pytań niezbędne dla jakości diagnostycznej narzędzia badawczego. Będzie składał się z 2 głównych części:</w:t>
      </w:r>
    </w:p>
    <w:p w14:paraId="25628916" w14:textId="43BE3118" w:rsidR="00AC1B22" w:rsidRPr="00AC431D" w:rsidRDefault="00AC1B22">
      <w:pPr>
        <w:pStyle w:val="Akapitzlist3"/>
        <w:numPr>
          <w:ilvl w:val="0"/>
          <w:numId w:val="7"/>
        </w:numPr>
        <w:spacing w:after="0" w:line="240" w:lineRule="auto"/>
        <w:ind w:left="1560"/>
        <w:rPr>
          <w:rFonts w:asciiTheme="minorHAnsi" w:hAnsiTheme="minorHAnsi" w:cstheme="minorHAnsi"/>
          <w:b/>
          <w:sz w:val="24"/>
          <w:szCs w:val="24"/>
        </w:rPr>
      </w:pPr>
      <w:r w:rsidRPr="00AC431D">
        <w:rPr>
          <w:rFonts w:asciiTheme="minorHAnsi" w:hAnsiTheme="minorHAnsi" w:cstheme="minorHAnsi"/>
          <w:b/>
          <w:sz w:val="24"/>
          <w:szCs w:val="24"/>
        </w:rPr>
        <w:t>ankieta główna</w:t>
      </w:r>
      <w:r w:rsidR="008579D7">
        <w:rPr>
          <w:rFonts w:asciiTheme="minorHAnsi" w:hAnsiTheme="minorHAnsi" w:cstheme="minorHAnsi"/>
          <w:b/>
          <w:sz w:val="24"/>
          <w:szCs w:val="24"/>
        </w:rPr>
        <w:t>:</w:t>
      </w:r>
    </w:p>
    <w:p w14:paraId="5031CE5C" w14:textId="39B0431A" w:rsidR="00AC1B22" w:rsidRPr="00AC431D" w:rsidRDefault="008579D7" w:rsidP="00AC1B22">
      <w:pPr>
        <w:pStyle w:val="Akapitzlist3"/>
        <w:spacing w:after="0" w:line="240" w:lineRule="auto"/>
        <w:ind w:left="15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</w:t>
      </w:r>
      <w:r w:rsidR="00AC1B22" w:rsidRPr="00AC431D">
        <w:rPr>
          <w:rFonts w:asciiTheme="minorHAnsi" w:hAnsiTheme="minorHAnsi" w:cstheme="minorHAnsi"/>
          <w:sz w:val="24"/>
          <w:szCs w:val="24"/>
        </w:rPr>
        <w:t>awiera informacje o gospodarstwie domowym</w:t>
      </w:r>
      <w:r w:rsidR="00D94FED">
        <w:rPr>
          <w:rFonts w:asciiTheme="minorHAnsi" w:hAnsiTheme="minorHAnsi" w:cstheme="minorHAnsi"/>
          <w:sz w:val="24"/>
          <w:szCs w:val="24"/>
        </w:rPr>
        <w:t>,</w:t>
      </w:r>
    </w:p>
    <w:p w14:paraId="21C67032" w14:textId="726E2D7F" w:rsidR="00AC1B22" w:rsidRPr="00AC431D" w:rsidRDefault="00AC1B22">
      <w:pPr>
        <w:pStyle w:val="Akapitzlist3"/>
        <w:numPr>
          <w:ilvl w:val="0"/>
          <w:numId w:val="7"/>
        </w:numPr>
        <w:spacing w:after="0" w:line="240" w:lineRule="auto"/>
        <w:ind w:left="1560"/>
        <w:rPr>
          <w:rFonts w:asciiTheme="minorHAnsi" w:hAnsiTheme="minorHAnsi" w:cstheme="minorHAnsi"/>
          <w:b/>
          <w:sz w:val="24"/>
          <w:szCs w:val="24"/>
        </w:rPr>
      </w:pPr>
      <w:r w:rsidRPr="00AC431D">
        <w:rPr>
          <w:rFonts w:asciiTheme="minorHAnsi" w:hAnsiTheme="minorHAnsi" w:cstheme="minorHAnsi"/>
          <w:b/>
          <w:sz w:val="24"/>
          <w:szCs w:val="24"/>
        </w:rPr>
        <w:t>dzienniczek podróży</w:t>
      </w:r>
      <w:r w:rsidR="008579D7">
        <w:rPr>
          <w:rFonts w:asciiTheme="minorHAnsi" w:hAnsiTheme="minorHAnsi" w:cstheme="minorHAnsi"/>
          <w:b/>
          <w:sz w:val="24"/>
          <w:szCs w:val="24"/>
        </w:rPr>
        <w:t>:</w:t>
      </w:r>
      <w:r w:rsidRPr="00AC431D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54CB00A9" w14:textId="21532425" w:rsidR="00AC1B22" w:rsidRPr="00AC431D" w:rsidRDefault="008579D7" w:rsidP="00AC1B22">
      <w:pPr>
        <w:pStyle w:val="Akapitzlist3"/>
        <w:spacing w:after="0" w:line="240" w:lineRule="auto"/>
        <w:ind w:left="15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</w:t>
      </w:r>
      <w:r w:rsidR="00AC1B22" w:rsidRPr="00AC431D">
        <w:rPr>
          <w:rFonts w:asciiTheme="minorHAnsi" w:hAnsiTheme="minorHAnsi" w:cstheme="minorHAnsi"/>
          <w:sz w:val="24"/>
          <w:szCs w:val="24"/>
        </w:rPr>
        <w:t xml:space="preserve"> dzienniczku podróży gromadzone są informacje o podróżach wykonywanych przez respondentów z dnia poprzedzającego wywiad</w:t>
      </w:r>
      <w:r>
        <w:rPr>
          <w:rFonts w:asciiTheme="minorHAnsi" w:hAnsiTheme="minorHAnsi" w:cstheme="minorHAnsi"/>
          <w:sz w:val="24"/>
          <w:szCs w:val="24"/>
        </w:rPr>
        <w:t>,</w:t>
      </w:r>
      <w:r w:rsidR="00AC1B22" w:rsidRPr="00AC431D">
        <w:rPr>
          <w:rFonts w:asciiTheme="minorHAnsi" w:hAnsiTheme="minorHAnsi" w:cstheme="minorHAnsi"/>
          <w:sz w:val="24"/>
          <w:szCs w:val="24"/>
        </w:rPr>
        <w:t xml:space="preserve"> tj. wtorek, środa, czwartek.</w:t>
      </w:r>
    </w:p>
    <w:p w14:paraId="5EABD178" w14:textId="77777777" w:rsidR="00AC1B22" w:rsidRPr="00AC431D" w:rsidRDefault="00AC1B22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Wykonawca przygotuje formularz pomiarowy do przeprowadzenia pomiarów natężeń ruchu kołowego i pomiarów potoku pasażerskiego, a także opracuje metodykę pomiarów w uzgodnieniu z Zamawiającym.</w:t>
      </w:r>
    </w:p>
    <w:p w14:paraId="008FD2D9" w14:textId="77777777" w:rsidR="00AC1B22" w:rsidRPr="00AC431D" w:rsidRDefault="00AC1B22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Zamawiający wymaga, aby przed przystąpieniem do badań i pomiarów Wykonawca opracował i uzgodnił z nim ostateczne wzory narzędzi badawczych, ankiety głównej, dzienniczka podróży oraz formularzy pomiarowych.</w:t>
      </w:r>
    </w:p>
    <w:p w14:paraId="289871AD" w14:textId="77777777" w:rsidR="00AC1B22" w:rsidRPr="00AC431D" w:rsidRDefault="00AC1B22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Wykonawca dokona uzgodnień, z właściwymi jednostkami i służbami, niezbędnych do prawidłowej realizacji zamówienia.</w:t>
      </w:r>
    </w:p>
    <w:p w14:paraId="46311F38" w14:textId="5B53C5DB" w:rsidR="00AC1B22" w:rsidRPr="00AC431D" w:rsidRDefault="00AC1B22">
      <w:pPr>
        <w:pStyle w:val="Nagwek2"/>
        <w:numPr>
          <w:ilvl w:val="1"/>
          <w:numId w:val="29"/>
        </w:numPr>
        <w:tabs>
          <w:tab w:val="clear" w:pos="709"/>
          <w:tab w:val="left" w:pos="0"/>
        </w:tabs>
        <w:ind w:left="709" w:hanging="709"/>
        <w:rPr>
          <w:rFonts w:asciiTheme="minorHAnsi" w:hAnsiTheme="minorHAnsi" w:cstheme="minorHAnsi"/>
        </w:rPr>
      </w:pPr>
      <w:r w:rsidRPr="00AC431D">
        <w:rPr>
          <w:rFonts w:asciiTheme="minorHAnsi" w:hAnsiTheme="minorHAnsi" w:cstheme="minorHAnsi"/>
        </w:rPr>
        <w:t>Raport z przygotowania badań i pomiarów z niezbędnymi uzgodnieniami</w:t>
      </w:r>
      <w:r w:rsidR="008579D7">
        <w:rPr>
          <w:rFonts w:asciiTheme="minorHAnsi" w:hAnsiTheme="minorHAnsi" w:cstheme="minorHAnsi"/>
        </w:rPr>
        <w:t>:</w:t>
      </w:r>
    </w:p>
    <w:p w14:paraId="658777AA" w14:textId="4E7EB96B" w:rsidR="00AC1B22" w:rsidRPr="00AC431D" w:rsidRDefault="00AC1B22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Przed przystąpieniem do realizacji badań i pomiarów Wykonawca opracuje raport z przygotowania badań i pomiarów z niezbędnymi uzgodnieniami – </w:t>
      </w:r>
      <w:r w:rsidR="00F807CD" w:rsidRPr="00B825E5">
        <w:rPr>
          <w:rFonts w:asciiTheme="minorHAnsi" w:hAnsiTheme="minorHAnsi" w:cstheme="minorHAnsi"/>
          <w:b/>
          <w:bCs/>
          <w:sz w:val="24"/>
          <w:szCs w:val="24"/>
        </w:rPr>
        <w:t>r</w:t>
      </w:r>
      <w:r w:rsidRPr="00F807CD">
        <w:rPr>
          <w:rFonts w:asciiTheme="minorHAnsi" w:hAnsiTheme="minorHAnsi" w:cstheme="minorHAnsi"/>
          <w:b/>
          <w:bCs/>
          <w:sz w:val="24"/>
          <w:szCs w:val="24"/>
        </w:rPr>
        <w:t>aport 1</w:t>
      </w:r>
      <w:r w:rsidRPr="00AC431D">
        <w:rPr>
          <w:rFonts w:asciiTheme="minorHAnsi" w:hAnsiTheme="minorHAnsi" w:cstheme="minorHAnsi"/>
          <w:sz w:val="24"/>
          <w:szCs w:val="24"/>
        </w:rPr>
        <w:t>.</w:t>
      </w:r>
    </w:p>
    <w:p w14:paraId="1906AA2C" w14:textId="77777777" w:rsidR="00AC1B22" w:rsidRPr="00AC431D" w:rsidRDefault="00AC1B22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W raporcie należy uwzględnić w szczególności:</w:t>
      </w:r>
    </w:p>
    <w:p w14:paraId="2FBB25AA" w14:textId="4A96A35D" w:rsidR="00AC1B22" w:rsidRPr="00AC431D" w:rsidRDefault="008579D7">
      <w:pPr>
        <w:pStyle w:val="Nagwek3"/>
        <w:numPr>
          <w:ilvl w:val="2"/>
          <w:numId w:val="8"/>
        </w:numPr>
        <w:ind w:left="184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</w:t>
      </w:r>
      <w:r w:rsidR="00AC1B22" w:rsidRPr="00AC431D">
        <w:rPr>
          <w:rFonts w:asciiTheme="minorHAnsi" w:hAnsiTheme="minorHAnsi" w:cstheme="minorHAnsi"/>
          <w:sz w:val="24"/>
          <w:szCs w:val="24"/>
        </w:rPr>
        <w:t>et</w:t>
      </w:r>
      <w:r w:rsidR="009A4DCF" w:rsidRPr="00AC431D">
        <w:rPr>
          <w:rFonts w:asciiTheme="minorHAnsi" w:hAnsiTheme="minorHAnsi" w:cstheme="minorHAnsi"/>
          <w:sz w:val="24"/>
          <w:szCs w:val="24"/>
        </w:rPr>
        <w:t>odyk</w:t>
      </w:r>
      <w:r w:rsidR="00AC1B22" w:rsidRPr="00AC431D">
        <w:rPr>
          <w:rFonts w:asciiTheme="minorHAnsi" w:hAnsiTheme="minorHAnsi" w:cstheme="minorHAnsi"/>
          <w:sz w:val="24"/>
          <w:szCs w:val="24"/>
        </w:rPr>
        <w:t>ę przeprowadzenia badań i pomiarów w tym sposób kontroli ankieterów i osób wykonujących pomiary,</w:t>
      </w:r>
    </w:p>
    <w:p w14:paraId="39A0AFC4" w14:textId="77777777" w:rsidR="00AC1B22" w:rsidRPr="00AC431D" w:rsidRDefault="00AC1B22">
      <w:pPr>
        <w:pStyle w:val="Nagwek3"/>
        <w:numPr>
          <w:ilvl w:val="2"/>
          <w:numId w:val="8"/>
        </w:numPr>
        <w:ind w:left="184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wzory kwestionariuszy i formularzy pomiarowych,</w:t>
      </w:r>
    </w:p>
    <w:p w14:paraId="6483D734" w14:textId="77777777" w:rsidR="00AC1B22" w:rsidRPr="00AC431D" w:rsidRDefault="00AC1B22">
      <w:pPr>
        <w:pStyle w:val="Nagwek3"/>
        <w:numPr>
          <w:ilvl w:val="2"/>
          <w:numId w:val="8"/>
        </w:numPr>
        <w:ind w:left="184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harmonogramy,</w:t>
      </w:r>
    </w:p>
    <w:p w14:paraId="30E3E066" w14:textId="77777777" w:rsidR="00AC1B22" w:rsidRPr="00AC431D" w:rsidRDefault="00AC1B22">
      <w:pPr>
        <w:pStyle w:val="Nagwek3"/>
        <w:numPr>
          <w:ilvl w:val="2"/>
          <w:numId w:val="8"/>
        </w:numPr>
        <w:ind w:left="184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uzgodnienia z odpowiednimi służbami,</w:t>
      </w:r>
    </w:p>
    <w:p w14:paraId="31248238" w14:textId="77777777" w:rsidR="00AC1B22" w:rsidRPr="00AC431D" w:rsidRDefault="00AC1B22">
      <w:pPr>
        <w:pStyle w:val="Nagwek3"/>
        <w:numPr>
          <w:ilvl w:val="2"/>
          <w:numId w:val="8"/>
        </w:numPr>
        <w:ind w:left="184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instrukcje prowadzenia badań i pomiarów,</w:t>
      </w:r>
    </w:p>
    <w:p w14:paraId="60A47E07" w14:textId="77777777" w:rsidR="00AC1B22" w:rsidRPr="00AC431D" w:rsidRDefault="00AC1B22">
      <w:pPr>
        <w:pStyle w:val="Nagwek3"/>
        <w:numPr>
          <w:ilvl w:val="2"/>
          <w:numId w:val="8"/>
        </w:numPr>
        <w:ind w:left="184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szczegółową lokalizację punktów pomiarowych.</w:t>
      </w:r>
    </w:p>
    <w:p w14:paraId="2183AAA9" w14:textId="5432A027" w:rsidR="00AC1B22" w:rsidRPr="00AC431D" w:rsidRDefault="00AC1B22">
      <w:pPr>
        <w:pStyle w:val="Nagwek3"/>
        <w:numPr>
          <w:ilvl w:val="2"/>
          <w:numId w:val="29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Wykonawca nie może przystąpić do realizacji kolejnego etapu zamówienia bez uzgodnienia i akceptacji </w:t>
      </w:r>
      <w:r w:rsidRPr="00F807CD">
        <w:rPr>
          <w:rFonts w:asciiTheme="minorHAnsi" w:hAnsiTheme="minorHAnsi" w:cstheme="minorHAnsi"/>
          <w:b/>
          <w:bCs/>
          <w:sz w:val="24"/>
          <w:szCs w:val="24"/>
        </w:rPr>
        <w:t>raportu 1</w:t>
      </w:r>
      <w:r w:rsidRPr="00AC431D">
        <w:rPr>
          <w:rFonts w:asciiTheme="minorHAnsi" w:hAnsiTheme="minorHAnsi" w:cstheme="minorHAnsi"/>
          <w:sz w:val="24"/>
          <w:szCs w:val="24"/>
        </w:rPr>
        <w:t xml:space="preserve"> przez Zamawiającego. Zatwierdzenie </w:t>
      </w:r>
      <w:r w:rsidRPr="0016472B">
        <w:rPr>
          <w:rFonts w:asciiTheme="minorHAnsi" w:hAnsiTheme="minorHAnsi" w:cstheme="minorHAnsi"/>
          <w:sz w:val="24"/>
          <w:szCs w:val="24"/>
        </w:rPr>
        <w:t>raportu</w:t>
      </w:r>
      <w:r w:rsidRPr="00AC431D">
        <w:rPr>
          <w:rFonts w:asciiTheme="minorHAnsi" w:hAnsiTheme="minorHAnsi" w:cstheme="minorHAnsi"/>
          <w:sz w:val="24"/>
          <w:szCs w:val="24"/>
        </w:rPr>
        <w:t xml:space="preserve"> 1 należy wliczyć w czas realizacji etapu I, przy czym należy przewidzieć min. </w:t>
      </w:r>
      <w:r w:rsidR="005079F9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>5 dni na weryfikację raportu przez Zamawiającego oraz jego ewentualne uwagi.</w:t>
      </w:r>
    </w:p>
    <w:p w14:paraId="747E7264" w14:textId="3EEB935A" w:rsidR="0054048E" w:rsidRPr="00AC431D" w:rsidRDefault="0054048E" w:rsidP="00AC1B22">
      <w:pPr>
        <w:spacing w:after="120"/>
        <w:rPr>
          <w:rFonts w:cstheme="minorHAnsi"/>
          <w:b/>
          <w:bCs/>
          <w:sz w:val="24"/>
          <w:szCs w:val="24"/>
        </w:rPr>
      </w:pPr>
    </w:p>
    <w:p w14:paraId="4F96BE39" w14:textId="4EEBA334" w:rsidR="0013564E" w:rsidRPr="008579D7" w:rsidRDefault="0013564E">
      <w:pPr>
        <w:pStyle w:val="Akapitzlist"/>
        <w:numPr>
          <w:ilvl w:val="0"/>
          <w:numId w:val="29"/>
        </w:numPr>
        <w:spacing w:after="120"/>
        <w:jc w:val="both"/>
        <w:rPr>
          <w:rFonts w:eastAsia="Times New Roman" w:cstheme="minorHAnsi"/>
          <w:bCs/>
          <w:sz w:val="24"/>
          <w:szCs w:val="24"/>
        </w:rPr>
      </w:pPr>
      <w:r w:rsidRPr="008579D7">
        <w:rPr>
          <w:rFonts w:cstheme="minorHAnsi"/>
          <w:b/>
          <w:bCs/>
          <w:sz w:val="28"/>
          <w:szCs w:val="28"/>
        </w:rPr>
        <w:t>ETAP II – Wykonanie badań i pomiarów ruchu</w:t>
      </w:r>
      <w:r w:rsidR="008579D7">
        <w:rPr>
          <w:rFonts w:eastAsia="Times New Roman" w:cstheme="minorHAnsi"/>
          <w:bCs/>
          <w:sz w:val="24"/>
          <w:szCs w:val="24"/>
        </w:rPr>
        <w:t>.</w:t>
      </w:r>
      <w:r w:rsidRPr="008579D7">
        <w:rPr>
          <w:rFonts w:eastAsia="Times New Roman" w:cstheme="minorHAnsi"/>
          <w:bCs/>
          <w:sz w:val="24"/>
          <w:szCs w:val="24"/>
        </w:rPr>
        <w:t xml:space="preserve"> </w:t>
      </w:r>
    </w:p>
    <w:p w14:paraId="26D64EEF" w14:textId="2EF85E12" w:rsidR="0013564E" w:rsidRPr="00AC431D" w:rsidRDefault="0013564E">
      <w:pPr>
        <w:pStyle w:val="Nagwek2"/>
        <w:numPr>
          <w:ilvl w:val="1"/>
          <w:numId w:val="25"/>
        </w:numPr>
        <w:tabs>
          <w:tab w:val="clear" w:pos="709"/>
          <w:tab w:val="left" w:pos="0"/>
        </w:tabs>
        <w:ind w:hanging="720"/>
        <w:rPr>
          <w:rFonts w:asciiTheme="minorHAnsi" w:hAnsiTheme="minorHAnsi" w:cstheme="minorHAnsi"/>
        </w:rPr>
      </w:pPr>
      <w:r w:rsidRPr="00AC431D">
        <w:rPr>
          <w:rFonts w:asciiTheme="minorHAnsi" w:hAnsiTheme="minorHAnsi" w:cstheme="minorHAnsi"/>
        </w:rPr>
        <w:t>Ankietowe badania podróży i zachowań transportowych mieszkańców Aglomeracji Kalisko-Ostrowskiej w gospodarstwach domowych</w:t>
      </w:r>
      <w:r w:rsidR="008579D7">
        <w:rPr>
          <w:rFonts w:asciiTheme="minorHAnsi" w:hAnsiTheme="minorHAnsi" w:cstheme="minorHAnsi"/>
        </w:rPr>
        <w:t>.</w:t>
      </w:r>
    </w:p>
    <w:p w14:paraId="069EF67A" w14:textId="3953C416" w:rsidR="0013564E" w:rsidRPr="00AC431D" w:rsidRDefault="0013564E" w:rsidP="009D77CB">
      <w:pPr>
        <w:pStyle w:val="tekstGBR2022"/>
        <w:ind w:left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lastRenderedPageBreak/>
        <w:t>Zamawiający wymaga, żeby Wykonawca w ramach badań podróży i zachowań transportowych mieszkańców Aglomeracji Kalisko-Ostrowskiej w gospodarstwach domowych zebrał następujące dane:</w:t>
      </w:r>
    </w:p>
    <w:p w14:paraId="1B625D05" w14:textId="28BC6DE4" w:rsidR="0013564E" w:rsidRPr="00AC431D" w:rsidRDefault="0013564E">
      <w:pPr>
        <w:pStyle w:val="Nagwek3"/>
        <w:numPr>
          <w:ilvl w:val="2"/>
          <w:numId w:val="25"/>
        </w:numPr>
        <w:ind w:hanging="371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Gospodarstwo domowe:</w:t>
      </w:r>
    </w:p>
    <w:p w14:paraId="27975339" w14:textId="77777777" w:rsidR="0013564E" w:rsidRPr="00AC431D" w:rsidRDefault="0013564E">
      <w:pPr>
        <w:pStyle w:val="Nagwek4"/>
        <w:numPr>
          <w:ilvl w:val="0"/>
          <w:numId w:val="5"/>
        </w:numPr>
        <w:tabs>
          <w:tab w:val="left" w:pos="1701"/>
        </w:tabs>
        <w:ind w:left="1276" w:firstLine="142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dokładna lokalizacja,</w:t>
      </w:r>
    </w:p>
    <w:p w14:paraId="73607357" w14:textId="77777777" w:rsidR="0013564E" w:rsidRPr="00AC431D" w:rsidRDefault="0013564E" w:rsidP="008579D7">
      <w:pPr>
        <w:pStyle w:val="Nagwek4"/>
        <w:tabs>
          <w:tab w:val="left" w:pos="1701"/>
        </w:tabs>
        <w:ind w:left="1276" w:firstLine="142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liczba osób ogółem,</w:t>
      </w:r>
    </w:p>
    <w:p w14:paraId="5635D54D" w14:textId="77777777" w:rsidR="0013564E" w:rsidRPr="00AC431D" w:rsidRDefault="0013564E" w:rsidP="008579D7">
      <w:pPr>
        <w:pStyle w:val="Nagwek4"/>
        <w:tabs>
          <w:tab w:val="left" w:pos="1701"/>
        </w:tabs>
        <w:ind w:left="1276" w:firstLine="142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liczba osób w wieku 6 lat i więcej,</w:t>
      </w:r>
    </w:p>
    <w:p w14:paraId="6A44DF2F" w14:textId="77777777" w:rsidR="0013564E" w:rsidRPr="00AC431D" w:rsidRDefault="0013564E" w:rsidP="008579D7">
      <w:pPr>
        <w:pStyle w:val="Nagwek4"/>
        <w:tabs>
          <w:tab w:val="left" w:pos="1701"/>
        </w:tabs>
        <w:ind w:left="1276" w:firstLine="142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liczba samochodów w dyspozycji członków gospodarstwa,</w:t>
      </w:r>
    </w:p>
    <w:p w14:paraId="6F3303B6" w14:textId="2D06C7CD" w:rsidR="0013564E" w:rsidRPr="00AC431D" w:rsidRDefault="0013564E" w:rsidP="008579D7">
      <w:pPr>
        <w:pStyle w:val="Nagwek4"/>
        <w:tabs>
          <w:tab w:val="left" w:pos="1701"/>
        </w:tabs>
        <w:ind w:left="1701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liczba innych środków transportu w dyspozycji gospodarstwa domowego, </w:t>
      </w:r>
      <w:r w:rsidR="008579D7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 xml:space="preserve">z wyszczególnieniem: </w:t>
      </w:r>
      <w:r w:rsidRPr="00AC431D">
        <w:rPr>
          <w:rFonts w:asciiTheme="minorHAnsi" w:hAnsiTheme="minorHAnsi" w:cstheme="minorHAnsi"/>
          <w:b/>
          <w:bCs/>
          <w:sz w:val="24"/>
          <w:szCs w:val="24"/>
        </w:rPr>
        <w:t>rower, rower elektryczny, hulajnoga elektryczna, UTO, motocykl, motorower</w:t>
      </w:r>
      <w:r w:rsidRPr="00AC431D">
        <w:rPr>
          <w:rFonts w:asciiTheme="minorHAnsi" w:hAnsiTheme="minorHAnsi" w:cstheme="minorHAnsi"/>
          <w:sz w:val="24"/>
          <w:szCs w:val="24"/>
        </w:rPr>
        <w:t>,</w:t>
      </w:r>
    </w:p>
    <w:p w14:paraId="13223DB4" w14:textId="1698C092" w:rsidR="0013564E" w:rsidRPr="00AC431D" w:rsidRDefault="0013564E" w:rsidP="008579D7">
      <w:pPr>
        <w:pStyle w:val="Nagwek4"/>
        <w:ind w:left="1701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typ samochodu(ów) użytkowanego(ych) przez gospodarstwo domowe (prywatny osobowy zarejestrowany na osobę wchodzącą w skład gosp., prywatny osobowy inny, samochód współdzielony – carsharing, osobowy </w:t>
      </w:r>
      <w:r w:rsidR="008579D7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>z „kratką”, służbowy (firmowy) osobowy, prywatny samochód dostawczy do 3,5 tony, służbowy (firmowy) dostawczy do 3,5 tony, samochód ciężarowy pow. 3,5 tony, inny)</w:t>
      </w:r>
      <w:r w:rsidR="005079F9">
        <w:rPr>
          <w:rFonts w:asciiTheme="minorHAnsi" w:hAnsiTheme="minorHAnsi" w:cstheme="minorHAnsi"/>
          <w:sz w:val="24"/>
          <w:szCs w:val="24"/>
        </w:rPr>
        <w:t>.</w:t>
      </w:r>
    </w:p>
    <w:p w14:paraId="3E7F1EC5" w14:textId="64B52D8D" w:rsidR="0013564E" w:rsidRPr="00AC431D" w:rsidRDefault="0013564E">
      <w:pPr>
        <w:pStyle w:val="Nagwek3"/>
        <w:numPr>
          <w:ilvl w:val="2"/>
          <w:numId w:val="25"/>
        </w:numPr>
        <w:ind w:hanging="371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Informacje o respondencie (osoba w wieku 6 lat i więcej):</w:t>
      </w:r>
    </w:p>
    <w:p w14:paraId="2DCC46FB" w14:textId="77777777" w:rsidR="0013564E" w:rsidRPr="00AC431D" w:rsidRDefault="0013564E">
      <w:pPr>
        <w:pStyle w:val="Nagwek4"/>
        <w:numPr>
          <w:ilvl w:val="0"/>
          <w:numId w:val="9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płeć,</w:t>
      </w:r>
    </w:p>
    <w:p w14:paraId="10CBD5BE" w14:textId="77777777" w:rsidR="0013564E" w:rsidRPr="00AC431D" w:rsidRDefault="0013564E">
      <w:pPr>
        <w:pStyle w:val="Nagwek4"/>
        <w:numPr>
          <w:ilvl w:val="0"/>
          <w:numId w:val="9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wiek,</w:t>
      </w:r>
    </w:p>
    <w:p w14:paraId="76D3833B" w14:textId="77777777" w:rsidR="0013564E" w:rsidRPr="00AC431D" w:rsidRDefault="0013564E">
      <w:pPr>
        <w:pStyle w:val="Nagwek4"/>
        <w:numPr>
          <w:ilvl w:val="0"/>
          <w:numId w:val="9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wykształcenie,</w:t>
      </w:r>
    </w:p>
    <w:p w14:paraId="2B5E6AE4" w14:textId="77777777" w:rsidR="0013564E" w:rsidRPr="00AC431D" w:rsidRDefault="0013564E">
      <w:pPr>
        <w:pStyle w:val="Nagwek4"/>
        <w:numPr>
          <w:ilvl w:val="0"/>
          <w:numId w:val="9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posiadanie prawa jazdy,</w:t>
      </w:r>
    </w:p>
    <w:p w14:paraId="60377B6D" w14:textId="77777777" w:rsidR="0013564E" w:rsidRPr="00AC431D" w:rsidRDefault="0013564E">
      <w:pPr>
        <w:pStyle w:val="Nagwek4"/>
        <w:numPr>
          <w:ilvl w:val="0"/>
          <w:numId w:val="9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zajęcie podstawowe i dodatkowe, </w:t>
      </w:r>
    </w:p>
    <w:p w14:paraId="4B86F331" w14:textId="77777777" w:rsidR="0013564E" w:rsidRPr="00AC431D" w:rsidRDefault="0013564E">
      <w:pPr>
        <w:pStyle w:val="Nagwek3"/>
        <w:numPr>
          <w:ilvl w:val="2"/>
          <w:numId w:val="8"/>
        </w:numPr>
        <w:ind w:left="2268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uczeń szkoły podstawowej,</w:t>
      </w:r>
    </w:p>
    <w:p w14:paraId="132C7C8A" w14:textId="77777777" w:rsidR="0013564E" w:rsidRPr="00AC431D" w:rsidRDefault="0013564E">
      <w:pPr>
        <w:pStyle w:val="Nagwek3"/>
        <w:numPr>
          <w:ilvl w:val="2"/>
          <w:numId w:val="8"/>
        </w:numPr>
        <w:ind w:left="2268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uczeń szkoły ponadpodstawowej, </w:t>
      </w:r>
    </w:p>
    <w:p w14:paraId="2CB27687" w14:textId="77777777" w:rsidR="0013564E" w:rsidRPr="00AC431D" w:rsidRDefault="0013564E">
      <w:pPr>
        <w:pStyle w:val="Nagwek3"/>
        <w:numPr>
          <w:ilvl w:val="2"/>
          <w:numId w:val="8"/>
        </w:numPr>
        <w:ind w:left="2268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student, </w:t>
      </w:r>
    </w:p>
    <w:p w14:paraId="5579DBF4" w14:textId="77777777" w:rsidR="0013564E" w:rsidRPr="00AC431D" w:rsidRDefault="0013564E">
      <w:pPr>
        <w:pStyle w:val="Nagwek3"/>
        <w:numPr>
          <w:ilvl w:val="2"/>
          <w:numId w:val="8"/>
        </w:numPr>
        <w:ind w:left="2268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pracujący na etacie (z podziałem na pracujących w domu i pracujących poza domem),</w:t>
      </w:r>
    </w:p>
    <w:p w14:paraId="3EF80159" w14:textId="7F4902AB" w:rsidR="0013564E" w:rsidRPr="00AC431D" w:rsidRDefault="0013564E">
      <w:pPr>
        <w:pStyle w:val="Nagwek3"/>
        <w:numPr>
          <w:ilvl w:val="2"/>
          <w:numId w:val="8"/>
        </w:numPr>
        <w:ind w:left="2268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pracujący prowadzący działalność (z podziałem na pracujących </w:t>
      </w:r>
      <w:r w:rsidR="008579D7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>w domu i pracujących poza domem),</w:t>
      </w:r>
    </w:p>
    <w:p w14:paraId="4B5887C7" w14:textId="77777777" w:rsidR="0013564E" w:rsidRPr="00AC431D" w:rsidRDefault="0013564E">
      <w:pPr>
        <w:pStyle w:val="Nagwek3"/>
        <w:numPr>
          <w:ilvl w:val="2"/>
          <w:numId w:val="8"/>
        </w:numPr>
        <w:ind w:left="2268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bezrobotny,</w:t>
      </w:r>
    </w:p>
    <w:p w14:paraId="1E5DABF8" w14:textId="77777777" w:rsidR="0013564E" w:rsidRPr="00AC431D" w:rsidRDefault="0013564E">
      <w:pPr>
        <w:pStyle w:val="Nagwek3"/>
        <w:numPr>
          <w:ilvl w:val="2"/>
          <w:numId w:val="8"/>
        </w:numPr>
        <w:ind w:left="2268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emeryt/rencista, </w:t>
      </w:r>
    </w:p>
    <w:p w14:paraId="0A9B184C" w14:textId="77777777" w:rsidR="0013564E" w:rsidRPr="00AC431D" w:rsidRDefault="0013564E">
      <w:pPr>
        <w:pStyle w:val="Nagwek3"/>
        <w:numPr>
          <w:ilvl w:val="2"/>
          <w:numId w:val="8"/>
        </w:numPr>
        <w:ind w:left="2268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brak zajęcia dodatkowego (w sytuacji, gdy jest tylko zajęcie podstawowe),</w:t>
      </w:r>
    </w:p>
    <w:p w14:paraId="7AFFCEDB" w14:textId="77777777" w:rsidR="0013564E" w:rsidRPr="00AC431D" w:rsidRDefault="0013564E">
      <w:pPr>
        <w:pStyle w:val="Nagwek3"/>
        <w:numPr>
          <w:ilvl w:val="2"/>
          <w:numId w:val="8"/>
        </w:numPr>
        <w:ind w:left="2268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pozostali,</w:t>
      </w:r>
    </w:p>
    <w:p w14:paraId="42AFB10D" w14:textId="77777777" w:rsidR="0013564E" w:rsidRPr="00AC431D" w:rsidRDefault="0013564E">
      <w:pPr>
        <w:pStyle w:val="Nagwek4"/>
        <w:numPr>
          <w:ilvl w:val="0"/>
          <w:numId w:val="9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miejsce nauki, adres i nazwa szkoły/uczelni w przypadku osób uczących się,</w:t>
      </w:r>
    </w:p>
    <w:p w14:paraId="6928258C" w14:textId="77777777" w:rsidR="0013564E" w:rsidRPr="00AC431D" w:rsidRDefault="0013564E">
      <w:pPr>
        <w:pStyle w:val="Nagwek4"/>
        <w:numPr>
          <w:ilvl w:val="0"/>
          <w:numId w:val="9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miejsce pracy, adres miejsca pracy lub prowadzonej działalności gospodarczej; w przypadku osób aktywnych zawodowo prowadzących działalność w miejscu zamieszkania, wpisując adres miejsca pracy należy wpisać adres miejsca zamieszkania (ulica i numer budynku),</w:t>
      </w:r>
    </w:p>
    <w:p w14:paraId="4435664B" w14:textId="682DABFE" w:rsidR="0013564E" w:rsidRPr="00AC431D" w:rsidRDefault="0013564E">
      <w:pPr>
        <w:pStyle w:val="Nagwek4"/>
        <w:numPr>
          <w:ilvl w:val="0"/>
          <w:numId w:val="9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tryb pracy i nauki </w:t>
      </w:r>
      <w:r w:rsidR="00DD0E17" w:rsidRPr="00AC431D">
        <w:rPr>
          <w:rFonts w:asciiTheme="minorHAnsi" w:hAnsiTheme="minorHAnsi" w:cstheme="minorHAnsi"/>
          <w:sz w:val="24"/>
          <w:szCs w:val="24"/>
        </w:rPr>
        <w:t>(stacjonarna, zdalna pełna, zdalna rotacyjna, inny),</w:t>
      </w:r>
    </w:p>
    <w:p w14:paraId="727B8394" w14:textId="10690E1D" w:rsidR="00DD0E17" w:rsidRPr="00AC431D" w:rsidRDefault="00DD0E17">
      <w:pPr>
        <w:pStyle w:val="Nagwek4"/>
        <w:numPr>
          <w:ilvl w:val="0"/>
          <w:numId w:val="9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harmonogram pracy i nauki (praca: zmianowość, nauka: wieczorowo, zaocznie, dziennie),</w:t>
      </w:r>
    </w:p>
    <w:p w14:paraId="4FA21D71" w14:textId="41F66880" w:rsidR="0013564E" w:rsidRPr="00AC431D" w:rsidRDefault="0013564E">
      <w:pPr>
        <w:pStyle w:val="Nagwek4"/>
        <w:numPr>
          <w:ilvl w:val="0"/>
          <w:numId w:val="9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liczba wykonanych podróży w ciągu ubiegłej doby (wt</w:t>
      </w:r>
      <w:r w:rsidR="00D94FED">
        <w:rPr>
          <w:rFonts w:asciiTheme="minorHAnsi" w:hAnsiTheme="minorHAnsi" w:cstheme="minorHAnsi"/>
          <w:sz w:val="24"/>
          <w:szCs w:val="24"/>
        </w:rPr>
        <w:t>orek</w:t>
      </w:r>
      <w:r w:rsidRPr="00AC431D">
        <w:rPr>
          <w:rFonts w:asciiTheme="minorHAnsi" w:hAnsiTheme="minorHAnsi" w:cstheme="minorHAnsi"/>
          <w:sz w:val="24"/>
          <w:szCs w:val="24"/>
        </w:rPr>
        <w:t>-czw</w:t>
      </w:r>
      <w:r w:rsidR="00D94FED">
        <w:rPr>
          <w:rFonts w:asciiTheme="minorHAnsi" w:hAnsiTheme="minorHAnsi" w:cstheme="minorHAnsi"/>
          <w:sz w:val="24"/>
          <w:szCs w:val="24"/>
        </w:rPr>
        <w:t>artek</w:t>
      </w:r>
      <w:r w:rsidRPr="00AC431D">
        <w:rPr>
          <w:rFonts w:asciiTheme="minorHAnsi" w:hAnsiTheme="minorHAnsi" w:cstheme="minorHAnsi"/>
          <w:sz w:val="24"/>
          <w:szCs w:val="24"/>
        </w:rPr>
        <w:t>),</w:t>
      </w:r>
    </w:p>
    <w:p w14:paraId="19505BDC" w14:textId="77777777" w:rsidR="0013564E" w:rsidRPr="00AC431D" w:rsidRDefault="0013564E">
      <w:pPr>
        <w:pStyle w:val="Nagwek4"/>
        <w:numPr>
          <w:ilvl w:val="0"/>
          <w:numId w:val="9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lastRenderedPageBreak/>
        <w:t>przyczyna nieodbywania podróży w ciągu ubiegłej doby.</w:t>
      </w:r>
    </w:p>
    <w:p w14:paraId="7A4AA005" w14:textId="73C79353" w:rsidR="0013564E" w:rsidRPr="00AC431D" w:rsidRDefault="0013564E" w:rsidP="005079F9">
      <w:pPr>
        <w:pStyle w:val="Nagwek3"/>
        <w:numPr>
          <w:ilvl w:val="2"/>
          <w:numId w:val="25"/>
        </w:numPr>
        <w:tabs>
          <w:tab w:val="left" w:pos="1701"/>
        </w:tabs>
        <w:ind w:hanging="371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Informacje o podróżach respondenta (osoba w wieku 6 lat i więcej):</w:t>
      </w:r>
    </w:p>
    <w:p w14:paraId="1BE9C9EB" w14:textId="77777777" w:rsidR="0013564E" w:rsidRPr="00AC431D" w:rsidRDefault="0013564E">
      <w:pPr>
        <w:pStyle w:val="Nagwek4"/>
        <w:numPr>
          <w:ilvl w:val="0"/>
          <w:numId w:val="10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dokładna lokalizacja źródła,</w:t>
      </w:r>
    </w:p>
    <w:p w14:paraId="72F3F7A3" w14:textId="77777777" w:rsidR="0013564E" w:rsidRPr="00AC431D" w:rsidRDefault="0013564E">
      <w:pPr>
        <w:pStyle w:val="Nagwek4"/>
        <w:numPr>
          <w:ilvl w:val="0"/>
          <w:numId w:val="10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rejon transportowy źródła,</w:t>
      </w:r>
    </w:p>
    <w:p w14:paraId="14701C0F" w14:textId="77777777" w:rsidR="0013564E" w:rsidRPr="00AC431D" w:rsidRDefault="0013564E">
      <w:pPr>
        <w:pStyle w:val="Nagwek4"/>
        <w:numPr>
          <w:ilvl w:val="0"/>
          <w:numId w:val="10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motywacja początku podróży,</w:t>
      </w:r>
    </w:p>
    <w:p w14:paraId="2BF11808" w14:textId="77777777" w:rsidR="0013564E" w:rsidRPr="00AC431D" w:rsidRDefault="0013564E">
      <w:pPr>
        <w:pStyle w:val="Nagwek4"/>
        <w:numPr>
          <w:ilvl w:val="0"/>
          <w:numId w:val="10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godzina rozpoczęcia podróży,</w:t>
      </w:r>
    </w:p>
    <w:p w14:paraId="5B33C7AB" w14:textId="77777777" w:rsidR="0013564E" w:rsidRPr="00AC431D" w:rsidRDefault="0013564E">
      <w:pPr>
        <w:pStyle w:val="Nagwek4"/>
        <w:numPr>
          <w:ilvl w:val="0"/>
          <w:numId w:val="10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czas podróży ze szczególnym uwzględnieniem czasu: jazdy środkiem komunikacji zbiorowej, jazdy samochodem, jazdy rowerem, jazdy hulajnogą elektryczną, jazdy UTO, dojścia na przystanek, dojścia na parking samochodowy i oczekiwania, dojścia z przystanku i parkingu samochodowego do celu, przesiadek itp.,</w:t>
      </w:r>
    </w:p>
    <w:p w14:paraId="6C7FC003" w14:textId="77777777" w:rsidR="0013564E" w:rsidRPr="00AC431D" w:rsidRDefault="0013564E">
      <w:pPr>
        <w:pStyle w:val="Nagwek4"/>
        <w:numPr>
          <w:ilvl w:val="0"/>
          <w:numId w:val="10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liczba przesiadek,</w:t>
      </w:r>
    </w:p>
    <w:p w14:paraId="7BF62B92" w14:textId="77777777" w:rsidR="0013564E" w:rsidRPr="00AC431D" w:rsidRDefault="0013564E">
      <w:pPr>
        <w:pStyle w:val="Nagwek4"/>
        <w:numPr>
          <w:ilvl w:val="0"/>
          <w:numId w:val="10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wykorzystane środki transportu w kolejności,</w:t>
      </w:r>
    </w:p>
    <w:p w14:paraId="2DF2833D" w14:textId="77777777" w:rsidR="0013564E" w:rsidRPr="00AC431D" w:rsidRDefault="0013564E">
      <w:pPr>
        <w:pStyle w:val="Nagwek4"/>
        <w:numPr>
          <w:ilvl w:val="0"/>
          <w:numId w:val="10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liczba osób w samochodzie (jeśli podróż odbyto samochodem),</w:t>
      </w:r>
    </w:p>
    <w:p w14:paraId="4BA19719" w14:textId="77777777" w:rsidR="0013564E" w:rsidRPr="00AC431D" w:rsidRDefault="0013564E">
      <w:pPr>
        <w:pStyle w:val="Nagwek4"/>
        <w:numPr>
          <w:ilvl w:val="0"/>
          <w:numId w:val="10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dokładna lokalizacja celu,</w:t>
      </w:r>
    </w:p>
    <w:p w14:paraId="112E6F0E" w14:textId="77777777" w:rsidR="0013564E" w:rsidRPr="00AC431D" w:rsidRDefault="0013564E">
      <w:pPr>
        <w:pStyle w:val="Nagwek4"/>
        <w:numPr>
          <w:ilvl w:val="0"/>
          <w:numId w:val="10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rejon transportowy celu,</w:t>
      </w:r>
    </w:p>
    <w:p w14:paraId="3D671ED0" w14:textId="77777777" w:rsidR="0013564E" w:rsidRPr="00AC431D" w:rsidRDefault="0013564E">
      <w:pPr>
        <w:pStyle w:val="Nagwek4"/>
        <w:numPr>
          <w:ilvl w:val="0"/>
          <w:numId w:val="10"/>
        </w:numPr>
        <w:ind w:left="1843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godzina zakończenia podróży,</w:t>
      </w:r>
    </w:p>
    <w:p w14:paraId="71F047B6" w14:textId="198123CE" w:rsidR="0013564E" w:rsidRPr="005079F9" w:rsidRDefault="0013564E" w:rsidP="00573DB9">
      <w:pPr>
        <w:pStyle w:val="Nagwek4"/>
        <w:numPr>
          <w:ilvl w:val="0"/>
          <w:numId w:val="10"/>
        </w:numPr>
        <w:spacing w:after="120"/>
        <w:ind w:left="1843" w:hanging="283"/>
        <w:rPr>
          <w:rFonts w:cstheme="minorHAnsi"/>
          <w:b/>
          <w:bCs/>
          <w:sz w:val="24"/>
          <w:szCs w:val="24"/>
        </w:rPr>
      </w:pPr>
      <w:r w:rsidRPr="005079F9">
        <w:rPr>
          <w:rFonts w:asciiTheme="minorHAnsi" w:hAnsiTheme="minorHAnsi" w:cstheme="minorHAnsi"/>
          <w:sz w:val="24"/>
          <w:szCs w:val="24"/>
        </w:rPr>
        <w:t>motywacja końca podróży</w:t>
      </w:r>
      <w:r w:rsidR="005079F9">
        <w:rPr>
          <w:rFonts w:asciiTheme="minorHAnsi" w:hAnsiTheme="minorHAnsi" w:cstheme="minorHAnsi"/>
          <w:sz w:val="24"/>
          <w:szCs w:val="24"/>
        </w:rPr>
        <w:t>.</w:t>
      </w:r>
    </w:p>
    <w:p w14:paraId="736AC54F" w14:textId="575210D8" w:rsidR="00DD0E17" w:rsidRPr="00AC431D" w:rsidRDefault="00DD0E17">
      <w:pPr>
        <w:pStyle w:val="Nagwek2"/>
        <w:numPr>
          <w:ilvl w:val="1"/>
          <w:numId w:val="25"/>
        </w:numPr>
        <w:tabs>
          <w:tab w:val="clear" w:pos="709"/>
          <w:tab w:val="left" w:pos="0"/>
        </w:tabs>
        <w:ind w:hanging="720"/>
        <w:rPr>
          <w:rFonts w:asciiTheme="minorHAnsi" w:hAnsiTheme="minorHAnsi" w:cstheme="minorHAnsi"/>
        </w:rPr>
      </w:pPr>
      <w:r w:rsidRPr="00AC431D">
        <w:rPr>
          <w:rFonts w:asciiTheme="minorHAnsi" w:hAnsiTheme="minorHAnsi" w:cstheme="minorHAnsi"/>
        </w:rPr>
        <w:t>Pomiary natężeń ruchu kołowego i rowerowego we wskazanych przekrojach, na kordonie, na skrzyżowaniach w Aglomeracji Kalisko-Ostrowskiej</w:t>
      </w:r>
      <w:r w:rsidR="008579D7">
        <w:rPr>
          <w:rFonts w:asciiTheme="minorHAnsi" w:hAnsiTheme="minorHAnsi" w:cstheme="minorHAnsi"/>
        </w:rPr>
        <w:t>:</w:t>
      </w:r>
    </w:p>
    <w:p w14:paraId="6220534B" w14:textId="7B995E2E" w:rsidR="00DD0E17" w:rsidRPr="00AC431D" w:rsidRDefault="00DD0E17">
      <w:pPr>
        <w:pStyle w:val="Nagwek3"/>
        <w:numPr>
          <w:ilvl w:val="2"/>
          <w:numId w:val="25"/>
        </w:numPr>
        <w:ind w:hanging="371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Pomiary natężeń ruchu kołowego należy przeprowadzić</w:t>
      </w:r>
      <w:r w:rsidR="00571897" w:rsidRPr="00AC431D">
        <w:rPr>
          <w:rFonts w:asciiTheme="minorHAnsi" w:hAnsiTheme="minorHAnsi" w:cstheme="minorHAnsi"/>
          <w:sz w:val="24"/>
          <w:szCs w:val="24"/>
        </w:rPr>
        <w:t xml:space="preserve"> (Tabela 1 i Rysunek 2)</w:t>
      </w:r>
      <w:r w:rsidRPr="00AC431D">
        <w:rPr>
          <w:rFonts w:asciiTheme="minorHAnsi" w:hAnsiTheme="minorHAnsi" w:cstheme="minorHAnsi"/>
          <w:sz w:val="24"/>
          <w:szCs w:val="24"/>
        </w:rPr>
        <w:t>:</w:t>
      </w:r>
    </w:p>
    <w:p w14:paraId="274F6357" w14:textId="08D56C7C" w:rsidR="005079F9" w:rsidRDefault="005079F9" w:rsidP="009D77CB">
      <w:pPr>
        <w:pStyle w:val="Nagwek4"/>
        <w:numPr>
          <w:ilvl w:val="0"/>
          <w:numId w:val="11"/>
        </w:numPr>
        <w:tabs>
          <w:tab w:val="left" w:pos="1701"/>
          <w:tab w:val="left" w:pos="2835"/>
        </w:tabs>
        <w:ind w:left="1843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F02BF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</w:t>
      </w:r>
      <w:r w:rsidR="005A1C68">
        <w:rPr>
          <w:rFonts w:asciiTheme="minorHAnsi" w:hAnsiTheme="minorHAnsi" w:cstheme="minorHAnsi"/>
          <w:color w:val="000000" w:themeColor="text1"/>
          <w:sz w:val="24"/>
          <w:szCs w:val="24"/>
        </w:rPr>
        <w:t>w</w:t>
      </w:r>
      <w:r w:rsidR="00DD0E17" w:rsidRPr="005079F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962120" w:rsidRPr="005079F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6</w:t>
      </w:r>
      <w:r w:rsidR="00E80A24" w:rsidRPr="005079F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8</w:t>
      </w:r>
      <w:r w:rsidR="00DD0E17" w:rsidRPr="005079F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przekrojach pomiarowych</w:t>
      </w:r>
      <w:r w:rsidR="00DD0E17" w:rsidRPr="005079F9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60B0EC50" w14:textId="29D459A3" w:rsidR="00DD0E17" w:rsidRDefault="00DD0E17" w:rsidP="009D77CB">
      <w:pPr>
        <w:pStyle w:val="Nagwek4"/>
        <w:numPr>
          <w:ilvl w:val="0"/>
          <w:numId w:val="11"/>
        </w:numPr>
        <w:tabs>
          <w:tab w:val="left" w:pos="1483"/>
          <w:tab w:val="left" w:pos="1560"/>
          <w:tab w:val="left" w:pos="2835"/>
        </w:tabs>
        <w:ind w:left="1843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79F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na </w:t>
      </w:r>
      <w:r w:rsidR="00962120" w:rsidRPr="005079F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</w:t>
      </w:r>
      <w:r w:rsidR="00E80A24" w:rsidRPr="005079F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2</w:t>
      </w:r>
      <w:r w:rsidRPr="005079F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skrzyżowaniach</w:t>
      </w:r>
      <w:r w:rsidRPr="005079F9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0C111CB" w14:textId="184034D8" w:rsidR="00F02BF8" w:rsidRPr="005A1C68" w:rsidRDefault="00F02BF8" w:rsidP="00F02BF8">
      <w:pPr>
        <w:ind w:left="1416"/>
        <w:jc w:val="both"/>
        <w:rPr>
          <w:sz w:val="24"/>
          <w:szCs w:val="24"/>
          <w:highlight w:val="green"/>
          <w:lang w:eastAsia="pl-PL"/>
        </w:rPr>
      </w:pPr>
      <w:r w:rsidRPr="005A1C68">
        <w:rPr>
          <w:sz w:val="24"/>
          <w:szCs w:val="24"/>
          <w:lang w:eastAsia="pl-PL"/>
        </w:rPr>
        <w:t xml:space="preserve">Przedstawione punkty pomiarów natężeń ruchu kołowego są wstępną propozycją Zamawiającego, dopuszcza się ich korektę przez Wykonawcę </w:t>
      </w:r>
      <w:r w:rsidR="005A1C68">
        <w:rPr>
          <w:sz w:val="24"/>
          <w:szCs w:val="24"/>
          <w:lang w:eastAsia="pl-PL"/>
        </w:rPr>
        <w:br/>
      </w:r>
      <w:r w:rsidRPr="005A1C68">
        <w:rPr>
          <w:sz w:val="24"/>
          <w:szCs w:val="24"/>
          <w:lang w:eastAsia="pl-PL"/>
        </w:rPr>
        <w:t xml:space="preserve">w trakcie realizacji zamówienia, po wcześniejszym uzgodnieniu i akceptacji przez Zamawiającego. </w:t>
      </w:r>
    </w:p>
    <w:p w14:paraId="01D1EA98" w14:textId="41C1C8AF" w:rsidR="00DD0E17" w:rsidRPr="00AC431D" w:rsidRDefault="00DD0E17">
      <w:pPr>
        <w:pStyle w:val="Nagwek3"/>
        <w:numPr>
          <w:ilvl w:val="2"/>
          <w:numId w:val="25"/>
        </w:numPr>
        <w:tabs>
          <w:tab w:val="clear" w:pos="1134"/>
          <w:tab w:val="left" w:pos="1418"/>
        </w:tabs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Pomiar na skrzyżowaniach i przekrojach pomiarowych powinien trwać przez </w:t>
      </w:r>
      <w:r w:rsidR="00380801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 xml:space="preserve">24 godziny w dniu pomiarowym (od godziny 00:00 do 24:00). </w:t>
      </w:r>
    </w:p>
    <w:p w14:paraId="37523A81" w14:textId="699ACFA8" w:rsidR="00DD0E17" w:rsidRPr="00AC431D" w:rsidRDefault="00DD0E17">
      <w:pPr>
        <w:pStyle w:val="Nagwek3"/>
        <w:numPr>
          <w:ilvl w:val="2"/>
          <w:numId w:val="25"/>
        </w:numPr>
        <w:tabs>
          <w:tab w:val="clear" w:pos="1134"/>
          <w:tab w:val="left" w:pos="1418"/>
        </w:tabs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Pomiar natężenia ruchu powinien uwzględnić zróżnicowanie struktury </w:t>
      </w:r>
      <w:r w:rsidR="008579D7">
        <w:rPr>
          <w:rFonts w:asciiTheme="minorHAnsi" w:hAnsiTheme="minorHAnsi" w:cstheme="minorHAnsi"/>
          <w:sz w:val="24"/>
          <w:szCs w:val="24"/>
        </w:rPr>
        <w:t xml:space="preserve"> </w:t>
      </w:r>
      <w:r w:rsidRPr="00AC431D">
        <w:rPr>
          <w:rFonts w:asciiTheme="minorHAnsi" w:hAnsiTheme="minorHAnsi" w:cstheme="minorHAnsi"/>
          <w:sz w:val="24"/>
          <w:szCs w:val="24"/>
        </w:rPr>
        <w:t xml:space="preserve">rodzajowej pojazdów w podziale na następujące grupy pojazdów: </w:t>
      </w:r>
    </w:p>
    <w:p w14:paraId="48B45C63" w14:textId="6F6AA053" w:rsidR="00147174" w:rsidRPr="00AC431D" w:rsidRDefault="005079F9">
      <w:pPr>
        <w:pStyle w:val="Nagwek4"/>
        <w:numPr>
          <w:ilvl w:val="0"/>
          <w:numId w:val="12"/>
        </w:numPr>
        <w:tabs>
          <w:tab w:val="left" w:pos="1701"/>
          <w:tab w:val="left" w:pos="2835"/>
        </w:tabs>
        <w:ind w:hanging="86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</w:t>
      </w:r>
      <w:r w:rsidR="00147174" w:rsidRPr="00AC431D">
        <w:rPr>
          <w:rFonts w:asciiTheme="minorHAnsi" w:hAnsiTheme="minorHAnsi" w:cstheme="minorHAnsi"/>
          <w:sz w:val="24"/>
          <w:szCs w:val="24"/>
        </w:rPr>
        <w:t>owery</w:t>
      </w:r>
      <w:r w:rsidR="008579D7">
        <w:rPr>
          <w:rFonts w:asciiTheme="minorHAnsi" w:hAnsiTheme="minorHAnsi" w:cstheme="minorHAnsi"/>
          <w:sz w:val="24"/>
          <w:szCs w:val="24"/>
        </w:rPr>
        <w:t>,</w:t>
      </w:r>
      <w:r w:rsidR="005C0FF4">
        <w:rPr>
          <w:rFonts w:asciiTheme="minorHAnsi" w:hAnsiTheme="minorHAnsi" w:cstheme="minorHAnsi"/>
          <w:sz w:val="24"/>
          <w:szCs w:val="24"/>
        </w:rPr>
        <w:t xml:space="preserve"> UTO,</w:t>
      </w:r>
    </w:p>
    <w:p w14:paraId="78BEBC8B" w14:textId="77777777" w:rsidR="009D63A8" w:rsidRDefault="00DD0E17">
      <w:pPr>
        <w:pStyle w:val="Nagwek4"/>
        <w:numPr>
          <w:ilvl w:val="0"/>
          <w:numId w:val="12"/>
        </w:numPr>
        <w:tabs>
          <w:tab w:val="left" w:pos="1701"/>
          <w:tab w:val="left" w:pos="2835"/>
        </w:tabs>
        <w:ind w:left="1701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motocykle, </w:t>
      </w:r>
    </w:p>
    <w:p w14:paraId="689B414D" w14:textId="7541CF68" w:rsidR="00DD0E17" w:rsidRPr="00AC431D" w:rsidRDefault="00DD0E17">
      <w:pPr>
        <w:pStyle w:val="Nagwek4"/>
        <w:numPr>
          <w:ilvl w:val="0"/>
          <w:numId w:val="12"/>
        </w:numPr>
        <w:tabs>
          <w:tab w:val="left" w:pos="1701"/>
          <w:tab w:val="left" w:pos="2835"/>
        </w:tabs>
        <w:ind w:left="1701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motorowery (skutery), quady</w:t>
      </w:r>
      <w:r w:rsidR="008579D7">
        <w:rPr>
          <w:rFonts w:asciiTheme="minorHAnsi" w:hAnsiTheme="minorHAnsi" w:cstheme="minorHAnsi"/>
          <w:sz w:val="24"/>
          <w:szCs w:val="24"/>
        </w:rPr>
        <w:t>,</w:t>
      </w:r>
    </w:p>
    <w:p w14:paraId="27250A08" w14:textId="6695348C" w:rsidR="00DD0E17" w:rsidRPr="00AC431D" w:rsidRDefault="00DD0E17">
      <w:pPr>
        <w:pStyle w:val="Nagwek4"/>
        <w:numPr>
          <w:ilvl w:val="0"/>
          <w:numId w:val="12"/>
        </w:numPr>
        <w:tabs>
          <w:tab w:val="left" w:pos="1701"/>
          <w:tab w:val="left" w:pos="2835"/>
        </w:tabs>
        <w:ind w:left="1701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samochody osobowe (do 9 miejsc z kierowcą), mikrobusy*, pickupy </w:t>
      </w:r>
      <w:r w:rsidR="008579D7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>i samochody kempingowe, z przyczepą lub bez</w:t>
      </w:r>
      <w:r w:rsidR="008579D7">
        <w:rPr>
          <w:rFonts w:asciiTheme="minorHAnsi" w:hAnsiTheme="minorHAnsi" w:cstheme="minorHAnsi"/>
          <w:sz w:val="24"/>
          <w:szCs w:val="24"/>
        </w:rPr>
        <w:t>,</w:t>
      </w:r>
    </w:p>
    <w:p w14:paraId="52FE8D54" w14:textId="7F0847EE" w:rsidR="00DD0E17" w:rsidRPr="00AC431D" w:rsidRDefault="00DD0E17">
      <w:pPr>
        <w:pStyle w:val="Nagwek4"/>
        <w:numPr>
          <w:ilvl w:val="0"/>
          <w:numId w:val="12"/>
        </w:numPr>
        <w:tabs>
          <w:tab w:val="left" w:pos="1701"/>
          <w:tab w:val="left" w:pos="2835"/>
        </w:tabs>
        <w:ind w:left="1701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lekkie samochody ciężarowe (dostawcze) o dopuszczalnej masie całkowitej do 3,5 t, z przyczepą lub bez</w:t>
      </w:r>
      <w:r w:rsidR="008579D7">
        <w:rPr>
          <w:rFonts w:asciiTheme="minorHAnsi" w:hAnsiTheme="minorHAnsi" w:cstheme="minorHAnsi"/>
          <w:sz w:val="24"/>
          <w:szCs w:val="24"/>
        </w:rPr>
        <w:t>,</w:t>
      </w:r>
    </w:p>
    <w:p w14:paraId="0A80A0BE" w14:textId="08E681E7" w:rsidR="00DD0E17" w:rsidRPr="00AC431D" w:rsidRDefault="00DD0E17">
      <w:pPr>
        <w:pStyle w:val="Nagwek4"/>
        <w:numPr>
          <w:ilvl w:val="0"/>
          <w:numId w:val="12"/>
        </w:numPr>
        <w:tabs>
          <w:tab w:val="left" w:pos="1701"/>
          <w:tab w:val="left" w:pos="2835"/>
        </w:tabs>
        <w:ind w:left="1701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samochody ciężarowe o dopuszczalnej masie całkowitej powyżej 3,5 t bez przyczep, samochody specjalne, ciągniki siodłowe bez naczep</w:t>
      </w:r>
      <w:r w:rsidR="008579D7">
        <w:rPr>
          <w:rFonts w:asciiTheme="minorHAnsi" w:hAnsiTheme="minorHAnsi" w:cstheme="minorHAnsi"/>
          <w:sz w:val="24"/>
          <w:szCs w:val="24"/>
        </w:rPr>
        <w:t>,</w:t>
      </w:r>
    </w:p>
    <w:p w14:paraId="03A3489B" w14:textId="6CA1524E" w:rsidR="00DD0E17" w:rsidRPr="00AC431D" w:rsidRDefault="00DD0E17">
      <w:pPr>
        <w:pStyle w:val="Nagwek4"/>
        <w:numPr>
          <w:ilvl w:val="0"/>
          <w:numId w:val="12"/>
        </w:numPr>
        <w:tabs>
          <w:tab w:val="left" w:pos="1701"/>
          <w:tab w:val="left" w:pos="2835"/>
        </w:tabs>
        <w:ind w:left="1701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samochody ciężarowe o dopuszczalnej masie całkowitej powyżej 3,5 t </w:t>
      </w:r>
      <w:r w:rsidR="008579D7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>z jedną lub więcej przyczepami, ciągniki siodłowe z naczepami, ciągniki balastowe z przyczepami standardowymi lub niskopodwoziowymi</w:t>
      </w:r>
      <w:r w:rsidR="008579D7">
        <w:rPr>
          <w:rFonts w:asciiTheme="minorHAnsi" w:hAnsiTheme="minorHAnsi" w:cstheme="minorHAnsi"/>
          <w:sz w:val="24"/>
          <w:szCs w:val="24"/>
        </w:rPr>
        <w:t>,</w:t>
      </w:r>
    </w:p>
    <w:p w14:paraId="2A2522E6" w14:textId="2F78515D" w:rsidR="00DD0E17" w:rsidRPr="00AC431D" w:rsidRDefault="00DD0E17">
      <w:pPr>
        <w:pStyle w:val="Nagwek4"/>
        <w:numPr>
          <w:ilvl w:val="0"/>
          <w:numId w:val="12"/>
        </w:numPr>
        <w:tabs>
          <w:tab w:val="left" w:pos="1701"/>
          <w:tab w:val="left" w:pos="2835"/>
        </w:tabs>
        <w:ind w:left="1701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lastRenderedPageBreak/>
        <w:t>autobusy, trolejbusy</w:t>
      </w:r>
      <w:r w:rsidR="008579D7">
        <w:rPr>
          <w:rFonts w:asciiTheme="minorHAnsi" w:hAnsiTheme="minorHAnsi" w:cstheme="minorHAnsi"/>
          <w:sz w:val="24"/>
          <w:szCs w:val="24"/>
        </w:rPr>
        <w:t>,</w:t>
      </w:r>
    </w:p>
    <w:p w14:paraId="6DB89B0F" w14:textId="77777777" w:rsidR="00DD0E17" w:rsidRPr="00AC431D" w:rsidRDefault="00DD0E17">
      <w:pPr>
        <w:pStyle w:val="Nagwek4"/>
        <w:numPr>
          <w:ilvl w:val="0"/>
          <w:numId w:val="12"/>
        </w:numPr>
        <w:tabs>
          <w:tab w:val="left" w:pos="1701"/>
          <w:tab w:val="left" w:pos="2835"/>
        </w:tabs>
        <w:ind w:left="1701" w:hanging="283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ciągniki rolnicze z przyczepami lub bez, maszyny samobieżne (walce drogowe, koparki itp.).</w:t>
      </w:r>
    </w:p>
    <w:p w14:paraId="43C18403" w14:textId="77777777" w:rsidR="00DD0E17" w:rsidRPr="00AC431D" w:rsidRDefault="00DD0E17" w:rsidP="00F730B6">
      <w:pPr>
        <w:pStyle w:val="Tekstprzypisukocowego"/>
        <w:ind w:left="1418" w:hanging="7"/>
        <w:rPr>
          <w:rFonts w:asciiTheme="minorHAnsi" w:hAnsiTheme="minorHAnsi" w:cstheme="minorHAnsi"/>
          <w:i/>
          <w:iCs/>
          <w:sz w:val="24"/>
          <w:szCs w:val="24"/>
          <w:lang w:eastAsia="pl-PL"/>
        </w:rPr>
      </w:pPr>
      <w:r w:rsidRPr="00AC431D">
        <w:rPr>
          <w:rFonts w:asciiTheme="minorHAnsi" w:hAnsiTheme="minorHAnsi" w:cstheme="minorHAnsi"/>
          <w:i/>
          <w:sz w:val="24"/>
          <w:szCs w:val="24"/>
          <w:lang w:eastAsia="pl-PL"/>
        </w:rPr>
        <w:t xml:space="preserve">* Do mikrobusów zalicza się pojazdy przystosowane do przewozu osób, posiadające do 24 </w:t>
      </w:r>
      <w:r w:rsidRPr="00AC431D">
        <w:rPr>
          <w:rFonts w:asciiTheme="minorHAnsi" w:hAnsiTheme="minorHAnsi" w:cstheme="minorHAnsi"/>
          <w:i/>
          <w:iCs/>
          <w:sz w:val="24"/>
          <w:szCs w:val="24"/>
          <w:lang w:eastAsia="pl-PL"/>
        </w:rPr>
        <w:t>miejsc łącznie z kierowcą.</w:t>
      </w:r>
    </w:p>
    <w:p w14:paraId="71F2305E" w14:textId="04C3B506" w:rsidR="00DD0E17" w:rsidRPr="00AC431D" w:rsidRDefault="00DD0E17">
      <w:pPr>
        <w:pStyle w:val="Nagwek3"/>
        <w:numPr>
          <w:ilvl w:val="2"/>
          <w:numId w:val="25"/>
        </w:numPr>
        <w:tabs>
          <w:tab w:val="clear" w:pos="1134"/>
          <w:tab w:val="left" w:pos="1418"/>
        </w:tabs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Pomiary należy wykonać w przedziałach </w:t>
      </w:r>
      <w:r w:rsidR="00147174" w:rsidRPr="00AC431D">
        <w:rPr>
          <w:rFonts w:asciiTheme="minorHAnsi" w:hAnsiTheme="minorHAnsi" w:cstheme="minorHAnsi"/>
          <w:sz w:val="24"/>
          <w:szCs w:val="24"/>
        </w:rPr>
        <w:t>60</w:t>
      </w:r>
      <w:r w:rsidRPr="00AC431D">
        <w:rPr>
          <w:rFonts w:asciiTheme="minorHAnsi" w:hAnsiTheme="minorHAnsi" w:cstheme="minorHAnsi"/>
          <w:sz w:val="24"/>
          <w:szCs w:val="24"/>
        </w:rPr>
        <w:t xml:space="preserve"> minutowych, dla dwóch kierunków ruchu w przypadku pomiarów przekrojowych oraz dla poszczególnych relacji skrętnych na skrzyżowaniach. </w:t>
      </w:r>
    </w:p>
    <w:p w14:paraId="733678B6" w14:textId="05D1C5D8" w:rsidR="00DD0E17" w:rsidRPr="00AC431D" w:rsidRDefault="00DD0E17">
      <w:pPr>
        <w:pStyle w:val="Nagwek3"/>
        <w:numPr>
          <w:ilvl w:val="2"/>
          <w:numId w:val="25"/>
        </w:numPr>
        <w:tabs>
          <w:tab w:val="clear" w:pos="1134"/>
          <w:tab w:val="left" w:pos="1418"/>
        </w:tabs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Należy określić sumę samochodów w pojazdach rzeczywistych oraz </w:t>
      </w:r>
      <w:r w:rsidRPr="00AC431D">
        <w:rPr>
          <w:rFonts w:asciiTheme="minorHAnsi" w:hAnsiTheme="minorHAnsi" w:cstheme="minorHAnsi"/>
          <w:sz w:val="24"/>
          <w:szCs w:val="24"/>
        </w:rPr>
        <w:br/>
        <w:t>w pojazdach umownych.</w:t>
      </w:r>
    </w:p>
    <w:p w14:paraId="27473CB7" w14:textId="77777777" w:rsidR="00251C3E" w:rsidRPr="00AC431D" w:rsidRDefault="00251C3E" w:rsidP="00251C3E">
      <w:pPr>
        <w:pStyle w:val="Nagwek3"/>
        <w:numPr>
          <w:ilvl w:val="2"/>
          <w:numId w:val="25"/>
        </w:numPr>
        <w:tabs>
          <w:tab w:val="clear" w:pos="1134"/>
          <w:tab w:val="left" w:pos="1418"/>
        </w:tabs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Przed rozpoczęciem pomiarów w terenie, Wykonawca na własny koszt, przeprowadzi szkolenie osób biorących udział w pomiarach i zapewni możliwość udziału osób ze strony Zamawiającego. </w:t>
      </w:r>
    </w:p>
    <w:p w14:paraId="25EE1362" w14:textId="554B4150" w:rsidR="00DD0E17" w:rsidRPr="00AC431D" w:rsidRDefault="00DD0E17">
      <w:pPr>
        <w:pStyle w:val="Nagwek3"/>
        <w:numPr>
          <w:ilvl w:val="2"/>
          <w:numId w:val="25"/>
        </w:numPr>
        <w:tabs>
          <w:tab w:val="clear" w:pos="1134"/>
          <w:tab w:val="left" w:pos="1418"/>
        </w:tabs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Pomiary natężeń ruchu kołowego na układzie </w:t>
      </w:r>
      <w:r w:rsidR="00147174" w:rsidRPr="00AC431D">
        <w:rPr>
          <w:rFonts w:asciiTheme="minorHAnsi" w:hAnsiTheme="minorHAnsi" w:cstheme="minorHAnsi"/>
          <w:sz w:val="24"/>
          <w:szCs w:val="24"/>
        </w:rPr>
        <w:t>uliczno-drogowym Aglomeracji Kalisko-Ostrowskiej</w:t>
      </w:r>
      <w:r w:rsidRPr="00AC431D">
        <w:rPr>
          <w:rFonts w:asciiTheme="minorHAnsi" w:hAnsiTheme="minorHAnsi" w:cstheme="minorHAnsi"/>
          <w:sz w:val="24"/>
          <w:szCs w:val="24"/>
        </w:rPr>
        <w:t xml:space="preserve"> mają uwzględniać zapotrzebowanie na niezbędne dane potrzebne do budowy, kalibracji i weryfikacji transportowego modelu </w:t>
      </w:r>
      <w:r w:rsidR="00147174" w:rsidRPr="00AC431D">
        <w:rPr>
          <w:rFonts w:asciiTheme="minorHAnsi" w:hAnsiTheme="minorHAnsi" w:cstheme="minorHAnsi"/>
          <w:sz w:val="24"/>
          <w:szCs w:val="24"/>
        </w:rPr>
        <w:t>podróży.</w:t>
      </w:r>
    </w:p>
    <w:p w14:paraId="396A7037" w14:textId="64C207A6" w:rsidR="00DD0E17" w:rsidRPr="00AC431D" w:rsidRDefault="00DD0E17">
      <w:pPr>
        <w:pStyle w:val="Nagwek3"/>
        <w:numPr>
          <w:ilvl w:val="2"/>
          <w:numId w:val="25"/>
        </w:numPr>
        <w:tabs>
          <w:tab w:val="clear" w:pos="1134"/>
          <w:tab w:val="left" w:pos="1418"/>
        </w:tabs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Pomiary natężeń ruchu kołowego na węzłach drogowych należy przeprowadzić dla wszystkich relacji występujących na węźle wraz z relacjami na jezdni głównej.</w:t>
      </w:r>
    </w:p>
    <w:p w14:paraId="435FD11C" w14:textId="026AF66A" w:rsidR="00DD0E17" w:rsidRPr="00AC431D" w:rsidRDefault="00DD0E17">
      <w:pPr>
        <w:pStyle w:val="Nagwek3"/>
        <w:numPr>
          <w:ilvl w:val="2"/>
          <w:numId w:val="25"/>
        </w:numPr>
        <w:tabs>
          <w:tab w:val="clear" w:pos="1134"/>
          <w:tab w:val="left" w:pos="1418"/>
        </w:tabs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Szczegółową lokalizację punktów pomiarowych Wykonawca uzgodni </w:t>
      </w:r>
      <w:r w:rsidR="00A02868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 xml:space="preserve">z Zamawiającym. </w:t>
      </w:r>
    </w:p>
    <w:p w14:paraId="4DE604ED" w14:textId="7EC53B5B" w:rsidR="00DD0E17" w:rsidRPr="00AC431D" w:rsidRDefault="00DD0E17">
      <w:pPr>
        <w:pStyle w:val="Nagwek3"/>
        <w:numPr>
          <w:ilvl w:val="2"/>
          <w:numId w:val="25"/>
        </w:numPr>
        <w:tabs>
          <w:tab w:val="clear" w:pos="1134"/>
          <w:tab w:val="left" w:pos="1418"/>
        </w:tabs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 xml:space="preserve">Zamawiający nie dopuszcza ręcznego wykonania pomiarów wielkości </w:t>
      </w:r>
      <w:r w:rsidR="00A02868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 xml:space="preserve">i struktury rodzajowej ruchu. Zamawiający wymaga, aby prowadzona ona była przy pomocy kamer lub innych urządzeń do automatycznego rejestrowania ruchu z rozróżnieniem rodzaju pojazdu (struktury rodzajowej ruchu) pozwalających na zapisanie obrazu wraz z czasem rejestracji oraz na wygenerowanie raportów z wynikami pomiarów w plikach .xls. w przedziałach (interwałach) </w:t>
      </w:r>
      <w:r w:rsidR="00147174" w:rsidRPr="00AC431D">
        <w:rPr>
          <w:rFonts w:asciiTheme="minorHAnsi" w:hAnsiTheme="minorHAnsi" w:cstheme="minorHAnsi"/>
          <w:sz w:val="24"/>
          <w:szCs w:val="24"/>
        </w:rPr>
        <w:t>60</w:t>
      </w:r>
      <w:r w:rsidRPr="00AC431D">
        <w:rPr>
          <w:rFonts w:asciiTheme="minorHAnsi" w:hAnsiTheme="minorHAnsi" w:cstheme="minorHAnsi"/>
          <w:sz w:val="24"/>
          <w:szCs w:val="24"/>
        </w:rPr>
        <w:t xml:space="preserve">-minutowych lub krótszych. Wyniki pomiarów automatycznych należy przekazać Zamawiającemu w postaci przetworzonej i zdekodowanej </w:t>
      </w:r>
      <w:r w:rsidR="00A02868">
        <w:rPr>
          <w:rFonts w:asciiTheme="minorHAnsi" w:hAnsiTheme="minorHAnsi" w:cstheme="minorHAnsi"/>
          <w:sz w:val="24"/>
          <w:szCs w:val="24"/>
        </w:rPr>
        <w:br/>
      </w:r>
      <w:r w:rsidRPr="00AC431D">
        <w:rPr>
          <w:rFonts w:asciiTheme="minorHAnsi" w:hAnsiTheme="minorHAnsi" w:cstheme="minorHAnsi"/>
          <w:sz w:val="24"/>
          <w:szCs w:val="24"/>
        </w:rPr>
        <w:t xml:space="preserve">(w przypadku technik wymagających takiego zdekodowania np. przez producenta, dystrybutora lub właściciela urządzenia przy pomocy specjalistycznego oprogramowania), tj. w postaci raportów w plikach tekstowych i .xls, umożliwiających dalsze przetwarzanie danych przez Zamawiającego – także dla innych potrzeb niezwiązanych z </w:t>
      </w:r>
      <w:r w:rsidR="00147174" w:rsidRPr="00AC431D">
        <w:rPr>
          <w:rFonts w:asciiTheme="minorHAnsi" w:hAnsiTheme="minorHAnsi" w:cstheme="minorHAnsi"/>
          <w:sz w:val="24"/>
          <w:szCs w:val="24"/>
        </w:rPr>
        <w:t>KBR 2023</w:t>
      </w:r>
      <w:r w:rsidRPr="00AC431D">
        <w:rPr>
          <w:rFonts w:asciiTheme="minorHAnsi" w:hAnsiTheme="minorHAnsi" w:cstheme="minorHAnsi"/>
          <w:sz w:val="24"/>
          <w:szCs w:val="24"/>
        </w:rPr>
        <w:t>. Zapis obrazu (z czasem rejestracji) należy przekazać w postaci umożliwiającej jego odtworzenie w plikach video, np. .wmv, avi, .m2ts wraz z tzw. „kodekami”. Materiał wideo jest niezbędny do zaakceptowania wyników pomiaru przez Zamawiającego.</w:t>
      </w:r>
    </w:p>
    <w:p w14:paraId="0C57C534" w14:textId="69A0CEC5" w:rsidR="00DD0E17" w:rsidRPr="00AC431D" w:rsidRDefault="00DD0E17">
      <w:pPr>
        <w:pStyle w:val="Nagwek3"/>
        <w:numPr>
          <w:ilvl w:val="2"/>
          <w:numId w:val="25"/>
        </w:numPr>
        <w:tabs>
          <w:tab w:val="clear" w:pos="1134"/>
          <w:tab w:val="left" w:pos="1418"/>
        </w:tabs>
        <w:ind w:left="1418" w:hanging="709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Należy zweryfikować wszystkie punkty pomiarowe czy ich wynik jest wiarygodny w stosunku do punktów sąsiednich – czy wyniki pomiaru są zbieżne. W przypadku wątpliwości co do wyników pomiaru, pomiar należy powtórzyć.</w:t>
      </w:r>
    </w:p>
    <w:p w14:paraId="7C5DE22D" w14:textId="03646ABE" w:rsidR="00C404C0" w:rsidRPr="00AC431D" w:rsidRDefault="00C404C0">
      <w:pPr>
        <w:pStyle w:val="Nagwek3"/>
        <w:numPr>
          <w:ilvl w:val="2"/>
          <w:numId w:val="25"/>
        </w:numPr>
        <w:ind w:hanging="371"/>
        <w:rPr>
          <w:rFonts w:asciiTheme="minorHAnsi" w:hAnsiTheme="minorHAnsi" w:cstheme="minorHAnsi"/>
          <w:sz w:val="24"/>
          <w:szCs w:val="24"/>
        </w:rPr>
      </w:pPr>
      <w:r w:rsidRPr="00AC431D">
        <w:rPr>
          <w:rFonts w:asciiTheme="minorHAnsi" w:hAnsiTheme="minorHAnsi" w:cstheme="minorHAnsi"/>
          <w:sz w:val="24"/>
          <w:szCs w:val="24"/>
        </w:rPr>
        <w:t>Metod</w:t>
      </w:r>
      <w:r w:rsidR="00F93122" w:rsidRPr="00AC431D">
        <w:rPr>
          <w:rFonts w:asciiTheme="minorHAnsi" w:hAnsiTheme="minorHAnsi" w:cstheme="minorHAnsi"/>
          <w:sz w:val="24"/>
          <w:szCs w:val="24"/>
        </w:rPr>
        <w:t>yk</w:t>
      </w:r>
      <w:r w:rsidRPr="00AC431D">
        <w:rPr>
          <w:rFonts w:asciiTheme="minorHAnsi" w:hAnsiTheme="minorHAnsi" w:cstheme="minorHAnsi"/>
          <w:sz w:val="24"/>
          <w:szCs w:val="24"/>
        </w:rPr>
        <w:t>ę przeprowadzanych pomiarów Wykonawca uzgodni z Zamawiającym.</w:t>
      </w:r>
    </w:p>
    <w:p w14:paraId="2E7E2C31" w14:textId="77777777" w:rsidR="00A02868" w:rsidRDefault="00A02868" w:rsidP="00CF718A">
      <w:pPr>
        <w:pStyle w:val="Tabela"/>
        <w:rPr>
          <w:rFonts w:asciiTheme="minorHAnsi" w:hAnsiTheme="minorHAnsi" w:cstheme="minorHAnsi"/>
          <w:b/>
          <w:bCs w:val="0"/>
          <w:sz w:val="24"/>
          <w:szCs w:val="24"/>
        </w:rPr>
      </w:pPr>
      <w:bookmarkStart w:id="1" w:name="_Toc436289900"/>
    </w:p>
    <w:p w14:paraId="251D0DCA" w14:textId="1A357B70" w:rsidR="00CF718A" w:rsidRPr="005079F9" w:rsidRDefault="00CF718A" w:rsidP="00FC3826">
      <w:pPr>
        <w:pStyle w:val="Tabela"/>
        <w:keepNext/>
        <w:keepLines/>
        <w:rPr>
          <w:rFonts w:asciiTheme="minorHAnsi" w:hAnsiTheme="minorHAnsi" w:cstheme="minorHAnsi"/>
          <w:b/>
          <w:bCs w:val="0"/>
          <w:i w:val="0"/>
          <w:iCs/>
          <w:sz w:val="24"/>
          <w:szCs w:val="24"/>
        </w:rPr>
      </w:pPr>
      <w:r w:rsidRPr="005079F9">
        <w:rPr>
          <w:rFonts w:asciiTheme="minorHAnsi" w:hAnsiTheme="minorHAnsi" w:cstheme="minorHAnsi"/>
          <w:b/>
          <w:bCs w:val="0"/>
          <w:i w:val="0"/>
          <w:iCs/>
          <w:sz w:val="24"/>
          <w:szCs w:val="24"/>
        </w:rPr>
        <w:lastRenderedPageBreak/>
        <w:t xml:space="preserve">Tabela </w:t>
      </w:r>
      <w:r w:rsidRPr="005079F9">
        <w:rPr>
          <w:rFonts w:asciiTheme="minorHAnsi" w:hAnsiTheme="minorHAnsi" w:cstheme="minorHAnsi"/>
          <w:b/>
          <w:bCs w:val="0"/>
          <w:i w:val="0"/>
          <w:iCs/>
          <w:sz w:val="24"/>
          <w:szCs w:val="24"/>
        </w:rPr>
        <w:fldChar w:fldCharType="begin"/>
      </w:r>
      <w:r w:rsidRPr="005079F9">
        <w:rPr>
          <w:rFonts w:asciiTheme="minorHAnsi" w:hAnsiTheme="minorHAnsi" w:cstheme="minorHAnsi"/>
          <w:b/>
          <w:bCs w:val="0"/>
          <w:i w:val="0"/>
          <w:iCs/>
          <w:sz w:val="24"/>
          <w:szCs w:val="24"/>
        </w:rPr>
        <w:instrText>SEQ Tabela \* ARABIC</w:instrText>
      </w:r>
      <w:r w:rsidRPr="005079F9">
        <w:rPr>
          <w:rFonts w:asciiTheme="minorHAnsi" w:hAnsiTheme="minorHAnsi" w:cstheme="minorHAnsi"/>
          <w:b/>
          <w:bCs w:val="0"/>
          <w:i w:val="0"/>
          <w:iCs/>
          <w:sz w:val="24"/>
          <w:szCs w:val="24"/>
        </w:rPr>
        <w:fldChar w:fldCharType="separate"/>
      </w:r>
      <w:r w:rsidR="00205800">
        <w:rPr>
          <w:rFonts w:asciiTheme="minorHAnsi" w:hAnsiTheme="minorHAnsi" w:cstheme="minorHAnsi"/>
          <w:b/>
          <w:bCs w:val="0"/>
          <w:i w:val="0"/>
          <w:iCs/>
          <w:noProof/>
          <w:sz w:val="24"/>
          <w:szCs w:val="24"/>
        </w:rPr>
        <w:t>1</w:t>
      </w:r>
      <w:r w:rsidRPr="005079F9">
        <w:rPr>
          <w:rFonts w:asciiTheme="minorHAnsi" w:hAnsiTheme="minorHAnsi" w:cstheme="minorHAnsi"/>
          <w:b/>
          <w:bCs w:val="0"/>
          <w:i w:val="0"/>
          <w:iCs/>
          <w:sz w:val="24"/>
          <w:szCs w:val="24"/>
        </w:rPr>
        <w:fldChar w:fldCharType="end"/>
      </w:r>
      <w:r w:rsidRPr="005079F9">
        <w:rPr>
          <w:rFonts w:asciiTheme="minorHAnsi" w:hAnsiTheme="minorHAnsi" w:cstheme="minorHAnsi"/>
          <w:b/>
          <w:bCs w:val="0"/>
          <w:i w:val="0"/>
          <w:iCs/>
          <w:sz w:val="24"/>
          <w:szCs w:val="24"/>
        </w:rPr>
        <w:t>.</w:t>
      </w:r>
      <w:r w:rsidR="00A02868" w:rsidRPr="005079F9">
        <w:rPr>
          <w:rFonts w:asciiTheme="minorHAnsi" w:hAnsiTheme="minorHAnsi" w:cstheme="minorHAnsi"/>
          <w:b/>
          <w:bCs w:val="0"/>
          <w:i w:val="0"/>
          <w:iCs/>
          <w:sz w:val="24"/>
          <w:szCs w:val="24"/>
        </w:rPr>
        <w:t xml:space="preserve"> </w:t>
      </w:r>
      <w:r w:rsidRPr="005079F9">
        <w:rPr>
          <w:rFonts w:asciiTheme="minorHAnsi" w:hAnsiTheme="minorHAnsi" w:cstheme="minorHAnsi"/>
          <w:b/>
          <w:bCs w:val="0"/>
          <w:i w:val="0"/>
          <w:iCs/>
          <w:sz w:val="24"/>
          <w:szCs w:val="24"/>
        </w:rPr>
        <w:t>Wykaz przekrojów pomiaru natężeń ruchu kołowego</w:t>
      </w:r>
      <w:bookmarkEnd w:id="1"/>
      <w:r w:rsidRPr="005079F9">
        <w:rPr>
          <w:rFonts w:asciiTheme="minorHAnsi" w:hAnsiTheme="minorHAnsi" w:cstheme="minorHAnsi"/>
          <w:b/>
          <w:bCs w:val="0"/>
          <w:i w:val="0"/>
          <w:iCs/>
          <w:sz w:val="24"/>
          <w:szCs w:val="24"/>
        </w:rPr>
        <w:t xml:space="preserve"> i rowerowego</w:t>
      </w:r>
      <w:r w:rsidR="00A02868" w:rsidRPr="005079F9">
        <w:rPr>
          <w:rFonts w:asciiTheme="minorHAnsi" w:hAnsiTheme="minorHAnsi" w:cstheme="minorHAnsi"/>
          <w:b/>
          <w:bCs w:val="0"/>
          <w:i w:val="0"/>
          <w:iCs/>
          <w:sz w:val="24"/>
          <w:szCs w:val="24"/>
        </w:rPr>
        <w:t>.</w:t>
      </w:r>
    </w:p>
    <w:p w14:paraId="2589472B" w14:textId="77777777" w:rsidR="005079F9" w:rsidRPr="005079F9" w:rsidRDefault="005079F9" w:rsidP="00FC3826">
      <w:pPr>
        <w:pStyle w:val="Tabela"/>
        <w:keepNext/>
        <w:keepLines/>
        <w:rPr>
          <w:rFonts w:asciiTheme="minorHAnsi" w:hAnsiTheme="minorHAnsi" w:cstheme="minorHAnsi"/>
          <w:b/>
          <w:bCs w:val="0"/>
          <w:i w:val="0"/>
          <w:i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"/>
        <w:gridCol w:w="875"/>
        <w:gridCol w:w="1365"/>
        <w:gridCol w:w="419"/>
        <w:gridCol w:w="875"/>
        <w:gridCol w:w="1365"/>
        <w:gridCol w:w="419"/>
        <w:gridCol w:w="1331"/>
        <w:gridCol w:w="629"/>
        <w:gridCol w:w="1365"/>
      </w:tblGrid>
      <w:tr w:rsidR="005079F9" w:rsidRPr="00FF18CB" w14:paraId="5A3A4CBA" w14:textId="77777777" w:rsidTr="00DB3357">
        <w:trPr>
          <w:trHeight w:val="227"/>
          <w:tblHeader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D0CC4D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Nr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3A67E9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Typ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3B1297D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Czas pomiaru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E918411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Nr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F8449FB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Typ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16F8CE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Czas pomiaru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953A96B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Nr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9971249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Typ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2359978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3A55EFF" w14:textId="1A0162BD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Czas pomiaru</w:t>
            </w:r>
          </w:p>
        </w:tc>
      </w:tr>
      <w:tr w:rsidR="005079F9" w:rsidRPr="00FF18CB" w14:paraId="293BB3B4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9E7196" w14:textId="24ED1562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83E31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6A835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9FBAE4" w14:textId="365A123D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28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19B2A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A6809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3B5E994" w14:textId="4E43F404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55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E911B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CB4F16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19771" w14:textId="1D4D5BE6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6BA69568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269B836" w14:textId="081B9343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2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CD5D1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A9D6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E075AB3" w14:textId="387A8C7F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29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F4457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DAA19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75381E1" w14:textId="4F82214A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56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A9E3B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7F406E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2344" w14:textId="01A5D23E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6F72A4D1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0BEAF57" w14:textId="6A4F87DA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3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98C06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D9FEB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CCB6C4" w14:textId="506CB1E9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30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C401E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47A3E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65270F7" w14:textId="0A9D4C3B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57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4A8C5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245963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B5CC5" w14:textId="19D7A6BD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639D4820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C29C90F" w14:textId="35932DC4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4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303EB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9FC15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985D76" w14:textId="74F22650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31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65BAC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7AD3A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EFD5873" w14:textId="4591EF7C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58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6E71B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D667B4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CBA8B" w14:textId="6A85CB55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162358B2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E4E777" w14:textId="3DE2819D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5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09307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5425F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FAFED49" w14:textId="08B4AFC5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32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EDAE5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040B6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C0F3E76" w14:textId="07899E7E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59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C257B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69C450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E02F" w14:textId="215531F2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70BF45F8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50E749C" w14:textId="5FF7BB8A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6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C7D9A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8397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F44216E" w14:textId="16C7D0D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33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35041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A988A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0EAD88C" w14:textId="19345410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60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25AB5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332981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C885" w14:textId="609D2221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2FDE1782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EC2903" w14:textId="1B13C19F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7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E43EA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2A2C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64E9C5E" w14:textId="0AA38B65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34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1BFCD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80CC4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4CE8741" w14:textId="6BD30359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61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7B076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9108F8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995A1" w14:textId="50CBE15A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5A869AFA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389DC8" w14:textId="6868E485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8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9ED66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56A0D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4224246" w14:textId="3F275983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35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5132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8B5DE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C05E32A" w14:textId="769C78CB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62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869BE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97B5DB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D93A9" w14:textId="2F11F2AD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25914CAF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8F447D4" w14:textId="7202970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9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47624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53318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7E60EC3" w14:textId="63A1DCCA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36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3005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2035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2DC7CC6" w14:textId="7D63BED2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63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BAAF3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AAC185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9D8DC" w14:textId="7D2878AF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57D9340E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37AA78" w14:textId="19627A82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10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38FB7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D3C52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4FFCB4A" w14:textId="53A0284B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37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6A3E3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9F250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081BF67" w14:textId="1EBABFFB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64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8B22E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A22A97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8476F" w14:textId="75CECD2D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5E18B07F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AEE8E8" w14:textId="6B939FB3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11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9F4BB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E8BB8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462C6E5" w14:textId="4236A933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38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509BF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3B3F6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1BBA76" w14:textId="33214758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65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0F65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D8743C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456F5" w14:textId="7D48A46A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4C98B720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37DA84" w14:textId="7B1B90EC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12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6E6C0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23B2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8595C98" w14:textId="4605EF34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39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23A04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87C99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A90EEEB" w14:textId="08C61BB3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66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9873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2A391F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7168B" w14:textId="18F01A36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0CC9AD26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9B61E4B" w14:textId="0E33FA72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13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4EAA6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AE67B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688C00C" w14:textId="6CB68A62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40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C4B27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BD2E2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9761F63" w14:textId="5585CAE8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67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EF965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6D5084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28F21" w14:textId="44DE3A3F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520FBE57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043B36" w14:textId="45028EFB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14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4722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5A5E3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509DAB1" w14:textId="31E7D268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41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7A15A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5C67E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3ECD6F1" w14:textId="7F9D6DAF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68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ECF77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1840BB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9E1FF" w14:textId="28B69253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50618BD7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105ED1E" w14:textId="0E649DB3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15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665C0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A4606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C3D34C4" w14:textId="257F9C8D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42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DFBD9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399F5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463C07" w14:textId="67609768" w:rsidR="005079F9" w:rsidRPr="00FF18CB" w:rsidRDefault="004D0E9A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69.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97ADC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skrzyżowanie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2B77B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B2B1B" w14:textId="60784A2E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61E8FF61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93E9990" w14:textId="4E437ECF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16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5F6B8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6964E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06127A5" w14:textId="2BA58C9D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43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ACD51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37751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D651E90" w14:textId="37C3A368" w:rsidR="005079F9" w:rsidRPr="00FF18CB" w:rsidRDefault="004D0E9A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70.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266BD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skrzyżowanie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8A4720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C0DC4" w14:textId="2605AB53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2CD337BB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9A0AB9" w14:textId="755162AD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17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A36EC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9BBCB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6E66690" w14:textId="09103024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44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97A0E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C3976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5C53D8F" w14:textId="08FB9D06" w:rsidR="005079F9" w:rsidRPr="00FF18CB" w:rsidRDefault="004D0E9A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71.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75AAF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skrzyżowanie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A60405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ECD35" w14:textId="4DD77B6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1B14A2AB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0DD3BB" w14:textId="64859FD4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18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07BC2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89E9C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89BE68" w14:textId="4D138508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45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7FA9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0551A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C2DB710" w14:textId="21EC801D" w:rsidR="005079F9" w:rsidRPr="00FF18CB" w:rsidRDefault="004D0E9A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72.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4BAE0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skrzyżowanie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DA2387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209F4" w14:textId="21F51959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58C60F8B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B14979" w14:textId="1986D42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19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C6826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42E55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6424A03" w14:textId="00E3675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46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E2929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DDC17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C914229" w14:textId="4F44EAB2" w:rsidR="005079F9" w:rsidRPr="00FF18CB" w:rsidRDefault="004D0E9A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73.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F6A3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skrzyżowanie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9A9F84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99997" w14:textId="1591D4BA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080EFED6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14F3198" w14:textId="7556AF0F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20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E75DA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BF9AD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C560E48" w14:textId="2F002982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47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EAEFB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BB052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E80B2A" w14:textId="48325DCA" w:rsidR="005079F9" w:rsidRPr="00FF18CB" w:rsidRDefault="004D0E9A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74.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107C6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skrzyżowanie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C1BEF1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415A3" w14:textId="44E64A6B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52CEF829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530B85" w14:textId="79A2CB1A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21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DB481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25B67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EE97481" w14:textId="34451CD9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48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75CE5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3838D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7A8133" w14:textId="5AA6B31E" w:rsidR="005079F9" w:rsidRPr="00FF18CB" w:rsidRDefault="004D0E9A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75.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B7E96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skrzyżowanie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CE8431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FA1D" w14:textId="10C6F5C0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18018A37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9131DA0" w14:textId="202D019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22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47013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C406D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B05FEE" w14:textId="5A706DC9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49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CE821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1C71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4A0ED1" w14:textId="6EA5687F" w:rsidR="005079F9" w:rsidRPr="00FF18CB" w:rsidRDefault="004D0E9A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76.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733C1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skrzyżowanie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0A59DF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94610" w14:textId="7CB2238A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258538E5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E200E84" w14:textId="3F2C43AC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23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989B5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4E7F3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7C35794" w14:textId="26309C03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50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39DCE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9EE42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C62EB9" w14:textId="031ED96B" w:rsidR="005079F9" w:rsidRPr="00FF18CB" w:rsidRDefault="004D0E9A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77.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B3365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skrzyżowanie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E911DE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F6868" w14:textId="7D2699D9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28545F97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E47E3D" w14:textId="0DEFAF7F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24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BA3DC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9DD28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78614C7" w14:textId="31DDF51C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51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820E8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365FC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11C3835" w14:textId="7E8A4666" w:rsidR="005079F9" w:rsidRPr="00FF18CB" w:rsidRDefault="004D0E9A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78.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523EA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skrzyżowanie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D44C99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BFF8" w14:textId="245F4B31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56C3210B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7E3FD2B" w14:textId="7A14E059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25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4483F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44265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6740EA9" w14:textId="2B10FABB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52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32770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CB672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202D8C" w14:textId="505B0B17" w:rsidR="005079F9" w:rsidRPr="00FF18CB" w:rsidRDefault="004D0E9A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79.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030B2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skrzyżowanie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D91C4F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8F887" w14:textId="498B7375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38CA6191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6D78036" w14:textId="21E57060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26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E4998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2BFB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2B5F4E8" w14:textId="456F9D51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53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12F04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571EA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1FE019" w14:textId="2CD200E2" w:rsidR="005079F9" w:rsidRPr="00FF18CB" w:rsidRDefault="004D0E9A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80.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4DA81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skrzyżowanie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A801FE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F3BEA" w14:textId="751FBD24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</w:tr>
      <w:tr w:rsidR="005079F9" w:rsidRPr="00FF18CB" w14:paraId="7380AFA0" w14:textId="77777777" w:rsidTr="005079F9">
        <w:trPr>
          <w:trHeight w:val="22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70DBE2F" w14:textId="0F78A1D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27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5E7FD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1C9BA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049EF1" w14:textId="65F30DE8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54</w:t>
            </w:r>
            <w:r w:rsidR="004D0E9A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24A22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przekrój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2D83D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F18CB">
              <w:rPr>
                <w:rFonts w:eastAsia="Times New Roman" w:cstheme="minorHAnsi"/>
                <w:color w:val="000000"/>
                <w:lang w:eastAsia="pl-PL"/>
              </w:rPr>
              <w:t>1x24h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E667D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EAA71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14:paraId="5BF1F535" w14:textId="77777777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D9381" w14:textId="1161471E" w:rsidR="005079F9" w:rsidRPr="00FF18CB" w:rsidRDefault="005079F9" w:rsidP="00FF18CB">
            <w:pPr>
              <w:keepNext/>
              <w:keepLines/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</w:tbl>
    <w:p w14:paraId="737994B6" w14:textId="77777777" w:rsidR="00517923" w:rsidRPr="00FF18CB" w:rsidRDefault="00517923" w:rsidP="00FF18CB">
      <w:pPr>
        <w:pStyle w:val="Tabela"/>
        <w:jc w:val="center"/>
        <w:rPr>
          <w:rFonts w:asciiTheme="minorHAnsi" w:hAnsiTheme="minorHAnsi" w:cstheme="minorHAnsi"/>
          <w:sz w:val="22"/>
          <w:szCs w:val="22"/>
        </w:rPr>
      </w:pPr>
    </w:p>
    <w:p w14:paraId="3699AAC3" w14:textId="3A831CB0" w:rsidR="00571897" w:rsidRDefault="2ECB9178" w:rsidP="0033729A">
      <w:pPr>
        <w:pStyle w:val="Tabela"/>
        <w:keepNext/>
        <w:keepLines/>
        <w:rPr>
          <w:b/>
          <w:bCs w:val="0"/>
          <w:i w:val="0"/>
          <w:iCs/>
          <w:sz w:val="24"/>
          <w:szCs w:val="24"/>
        </w:rPr>
      </w:pPr>
      <w:r w:rsidRPr="005079F9">
        <w:rPr>
          <w:b/>
          <w:bCs w:val="0"/>
          <w:i w:val="0"/>
          <w:iCs/>
          <w:sz w:val="24"/>
          <w:szCs w:val="24"/>
        </w:rPr>
        <w:lastRenderedPageBreak/>
        <w:t>Rysunek 2. Lokalizacja punktów pomiaru natężenia ruchu kołowego i rowerowego</w:t>
      </w:r>
      <w:r w:rsidR="00A02868" w:rsidRPr="005079F9">
        <w:rPr>
          <w:b/>
          <w:bCs w:val="0"/>
          <w:i w:val="0"/>
          <w:iCs/>
          <w:sz w:val="24"/>
          <w:szCs w:val="24"/>
        </w:rPr>
        <w:t>.</w:t>
      </w:r>
    </w:p>
    <w:p w14:paraId="52F0537E" w14:textId="77777777" w:rsidR="005079F9" w:rsidRPr="005079F9" w:rsidRDefault="005079F9" w:rsidP="0033729A">
      <w:pPr>
        <w:pStyle w:val="Tabela"/>
        <w:keepNext/>
        <w:keepLines/>
        <w:rPr>
          <w:b/>
          <w:bCs w:val="0"/>
          <w:i w:val="0"/>
          <w:iCs/>
          <w:sz w:val="24"/>
          <w:szCs w:val="24"/>
        </w:rPr>
      </w:pPr>
    </w:p>
    <w:p w14:paraId="53880FAC" w14:textId="70E98F99" w:rsidR="00571897" w:rsidRPr="00D868EC" w:rsidRDefault="00571897" w:rsidP="00571897">
      <w:pPr>
        <w:pStyle w:val="Tabela"/>
      </w:pPr>
      <w:r>
        <w:rPr>
          <w:noProof/>
          <w:lang w:eastAsia="pl-PL"/>
        </w:rPr>
        <w:drawing>
          <wp:inline distT="0" distB="0" distL="0" distR="0" wp14:anchorId="57617467" wp14:editId="520F97B2">
            <wp:extent cx="5708792" cy="6067446"/>
            <wp:effectExtent l="0" t="0" r="6350" b="0"/>
            <wp:docPr id="632292997" name="Obraz 632292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292997" name="Obraz 63229299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31" b="12431"/>
                    <a:stretch>
                      <a:fillRect/>
                    </a:stretch>
                  </pic:blipFill>
                  <pic:spPr>
                    <a:xfrm>
                      <a:off x="0" y="0"/>
                      <a:ext cx="5708792" cy="6067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93EDE" w14:textId="01F8DE19" w:rsidR="00CF718A" w:rsidRDefault="00CF718A" w:rsidP="0013564E">
      <w:pPr>
        <w:spacing w:after="120"/>
        <w:rPr>
          <w:b/>
          <w:bCs/>
          <w:sz w:val="28"/>
          <w:szCs w:val="28"/>
        </w:rPr>
      </w:pPr>
    </w:p>
    <w:p w14:paraId="7C7AD91A" w14:textId="6C9A9952" w:rsidR="00CF718A" w:rsidRPr="00A02868" w:rsidRDefault="00CF718A">
      <w:pPr>
        <w:pStyle w:val="Nagwek2"/>
        <w:numPr>
          <w:ilvl w:val="1"/>
          <w:numId w:val="25"/>
        </w:numPr>
        <w:tabs>
          <w:tab w:val="clear" w:pos="709"/>
          <w:tab w:val="left" w:pos="0"/>
          <w:tab w:val="left" w:pos="993"/>
        </w:tabs>
        <w:ind w:hanging="720"/>
      </w:pPr>
      <w:r w:rsidRPr="00A02868">
        <w:t>Pomiary potoków pasażerskich w środkach transportu zbiorowego</w:t>
      </w:r>
      <w:r w:rsidR="00A02868" w:rsidRPr="00A02868">
        <w:t>:</w:t>
      </w:r>
    </w:p>
    <w:p w14:paraId="3884AACA" w14:textId="115830D8" w:rsidR="00C404C0" w:rsidRPr="00A02868" w:rsidRDefault="00CF718A" w:rsidP="00693A0E">
      <w:pPr>
        <w:pStyle w:val="Nagwek3"/>
        <w:numPr>
          <w:ilvl w:val="2"/>
          <w:numId w:val="25"/>
        </w:numPr>
        <w:tabs>
          <w:tab w:val="clear" w:pos="1134"/>
          <w:tab w:val="left" w:pos="1560"/>
        </w:tabs>
        <w:ind w:left="1418" w:hanging="709"/>
        <w:rPr>
          <w:sz w:val="24"/>
          <w:szCs w:val="24"/>
        </w:rPr>
      </w:pPr>
      <w:r w:rsidRPr="00A02868">
        <w:rPr>
          <w:sz w:val="24"/>
          <w:szCs w:val="24"/>
        </w:rPr>
        <w:t>Pomiary potoków pasażerskich w środkach transportu zbiorowego należy przeprowadzić</w:t>
      </w:r>
      <w:r w:rsidR="00505097" w:rsidRPr="00A02868">
        <w:rPr>
          <w:sz w:val="24"/>
          <w:szCs w:val="24"/>
        </w:rPr>
        <w:t xml:space="preserve"> (Tabela 2, Rysunek 3)</w:t>
      </w:r>
      <w:r w:rsidR="00C404C0" w:rsidRPr="00A02868">
        <w:rPr>
          <w:sz w:val="24"/>
          <w:szCs w:val="24"/>
        </w:rPr>
        <w:t>:</w:t>
      </w:r>
    </w:p>
    <w:p w14:paraId="46BB8A73" w14:textId="4EFB2894" w:rsidR="00C404C0" w:rsidRPr="005079F9" w:rsidRDefault="00CF718A">
      <w:pPr>
        <w:pStyle w:val="Nagwek4"/>
        <w:numPr>
          <w:ilvl w:val="0"/>
          <w:numId w:val="13"/>
        </w:numPr>
        <w:rPr>
          <w:color w:val="000000" w:themeColor="text1"/>
          <w:sz w:val="24"/>
          <w:szCs w:val="24"/>
        </w:rPr>
      </w:pPr>
      <w:r w:rsidRPr="005079F9">
        <w:rPr>
          <w:color w:val="000000" w:themeColor="text1"/>
          <w:sz w:val="24"/>
          <w:szCs w:val="24"/>
        </w:rPr>
        <w:t xml:space="preserve">w </w:t>
      </w:r>
      <w:r w:rsidR="00FC3826" w:rsidRPr="005079F9">
        <w:rPr>
          <w:b/>
          <w:bCs/>
          <w:color w:val="000000" w:themeColor="text1"/>
          <w:sz w:val="24"/>
          <w:szCs w:val="24"/>
        </w:rPr>
        <w:t>37</w:t>
      </w:r>
      <w:r w:rsidRPr="005079F9">
        <w:rPr>
          <w:b/>
          <w:bCs/>
          <w:color w:val="000000" w:themeColor="text1"/>
          <w:sz w:val="24"/>
          <w:szCs w:val="24"/>
        </w:rPr>
        <w:t xml:space="preserve"> </w:t>
      </w:r>
      <w:r w:rsidR="00EF2FB2" w:rsidRPr="005079F9">
        <w:rPr>
          <w:b/>
          <w:bCs/>
          <w:color w:val="000000" w:themeColor="text1"/>
          <w:sz w:val="24"/>
          <w:szCs w:val="24"/>
        </w:rPr>
        <w:t>punktach</w:t>
      </w:r>
      <w:r w:rsidRPr="005079F9">
        <w:rPr>
          <w:b/>
          <w:bCs/>
          <w:color w:val="000000" w:themeColor="text1"/>
          <w:sz w:val="24"/>
          <w:szCs w:val="24"/>
        </w:rPr>
        <w:t xml:space="preserve"> pomiarowych dla</w:t>
      </w:r>
      <w:r w:rsidR="00C404C0" w:rsidRPr="005079F9">
        <w:rPr>
          <w:b/>
          <w:bCs/>
          <w:color w:val="000000" w:themeColor="text1"/>
          <w:sz w:val="24"/>
          <w:szCs w:val="24"/>
        </w:rPr>
        <w:t xml:space="preserve"> </w:t>
      </w:r>
      <w:r w:rsidRPr="005079F9">
        <w:rPr>
          <w:b/>
          <w:bCs/>
          <w:color w:val="000000" w:themeColor="text1"/>
          <w:sz w:val="24"/>
          <w:szCs w:val="24"/>
        </w:rPr>
        <w:t>linii autobusowych</w:t>
      </w:r>
      <w:r w:rsidR="00A02868" w:rsidRPr="005079F9">
        <w:rPr>
          <w:color w:val="000000" w:themeColor="text1"/>
          <w:sz w:val="24"/>
          <w:szCs w:val="24"/>
        </w:rPr>
        <w:t>,</w:t>
      </w:r>
    </w:p>
    <w:p w14:paraId="0FE7C2AB" w14:textId="583ABC22" w:rsidR="00CF718A" w:rsidRPr="005079F9" w:rsidRDefault="00C404C0">
      <w:pPr>
        <w:pStyle w:val="Nagwek4"/>
        <w:numPr>
          <w:ilvl w:val="0"/>
          <w:numId w:val="13"/>
        </w:numPr>
        <w:rPr>
          <w:sz w:val="24"/>
          <w:szCs w:val="24"/>
        </w:rPr>
      </w:pPr>
      <w:r w:rsidRPr="005079F9">
        <w:rPr>
          <w:sz w:val="24"/>
          <w:szCs w:val="24"/>
        </w:rPr>
        <w:t xml:space="preserve">na </w:t>
      </w:r>
      <w:r w:rsidR="003656ED" w:rsidRPr="005079F9">
        <w:rPr>
          <w:b/>
          <w:bCs/>
          <w:sz w:val="24"/>
          <w:szCs w:val="24"/>
        </w:rPr>
        <w:t>5</w:t>
      </w:r>
      <w:r w:rsidRPr="005079F9">
        <w:rPr>
          <w:b/>
          <w:bCs/>
          <w:sz w:val="24"/>
          <w:szCs w:val="24"/>
        </w:rPr>
        <w:t xml:space="preserve"> </w:t>
      </w:r>
      <w:r w:rsidR="00EF2FB2" w:rsidRPr="005079F9">
        <w:rPr>
          <w:b/>
          <w:bCs/>
          <w:sz w:val="24"/>
          <w:szCs w:val="24"/>
        </w:rPr>
        <w:t>punktów pomiarowych dla transportu kolejowego</w:t>
      </w:r>
      <w:r w:rsidR="00200F17" w:rsidRPr="005079F9">
        <w:rPr>
          <w:b/>
          <w:bCs/>
          <w:sz w:val="24"/>
          <w:szCs w:val="24"/>
        </w:rPr>
        <w:t xml:space="preserve"> (dworce kolejowe)</w:t>
      </w:r>
      <w:r w:rsidR="00A02868" w:rsidRPr="005079F9">
        <w:rPr>
          <w:sz w:val="24"/>
          <w:szCs w:val="24"/>
        </w:rPr>
        <w:t>.</w:t>
      </w:r>
    </w:p>
    <w:p w14:paraId="7EE0A940" w14:textId="475103C4" w:rsidR="00CF718A" w:rsidRPr="00A02868" w:rsidRDefault="00CF718A">
      <w:pPr>
        <w:pStyle w:val="Nagwek3"/>
        <w:numPr>
          <w:ilvl w:val="2"/>
          <w:numId w:val="31"/>
        </w:numPr>
        <w:tabs>
          <w:tab w:val="clear" w:pos="1134"/>
          <w:tab w:val="left" w:pos="1418"/>
        </w:tabs>
        <w:ind w:left="1418" w:hanging="709"/>
        <w:rPr>
          <w:sz w:val="24"/>
          <w:szCs w:val="24"/>
        </w:rPr>
      </w:pPr>
      <w:r w:rsidRPr="00A02868">
        <w:rPr>
          <w:sz w:val="24"/>
          <w:szCs w:val="24"/>
        </w:rPr>
        <w:lastRenderedPageBreak/>
        <w:t xml:space="preserve">Pomiar należy wykonać przez okres co najmniej </w:t>
      </w:r>
      <w:r w:rsidR="00C404C0" w:rsidRPr="00A02868">
        <w:rPr>
          <w:sz w:val="24"/>
          <w:szCs w:val="24"/>
        </w:rPr>
        <w:t>17</w:t>
      </w:r>
      <w:r w:rsidRPr="00A02868">
        <w:rPr>
          <w:sz w:val="24"/>
          <w:szCs w:val="24"/>
        </w:rPr>
        <w:t xml:space="preserve"> godzin </w:t>
      </w:r>
      <w:r w:rsidR="00C404C0" w:rsidRPr="00A02868">
        <w:rPr>
          <w:sz w:val="24"/>
          <w:szCs w:val="24"/>
        </w:rPr>
        <w:t>(od godz. 5:00 do 22:00).</w:t>
      </w:r>
      <w:r w:rsidRPr="00A02868">
        <w:rPr>
          <w:sz w:val="24"/>
          <w:szCs w:val="24"/>
        </w:rPr>
        <w:t xml:space="preserve"> </w:t>
      </w:r>
    </w:p>
    <w:p w14:paraId="16CC2E49" w14:textId="74B48486" w:rsidR="00CF718A" w:rsidRPr="00A02868" w:rsidRDefault="00CF718A">
      <w:pPr>
        <w:pStyle w:val="Nagwek3"/>
        <w:numPr>
          <w:ilvl w:val="2"/>
          <w:numId w:val="31"/>
        </w:numPr>
        <w:ind w:hanging="371"/>
        <w:rPr>
          <w:sz w:val="24"/>
          <w:szCs w:val="24"/>
        </w:rPr>
      </w:pPr>
      <w:r w:rsidRPr="00A02868">
        <w:rPr>
          <w:sz w:val="24"/>
          <w:szCs w:val="24"/>
        </w:rPr>
        <w:t>W pomiarze napełnienia należy uwzględnić:</w:t>
      </w:r>
    </w:p>
    <w:p w14:paraId="321862B0" w14:textId="77777777" w:rsidR="00CF718A" w:rsidRPr="00A02868" w:rsidRDefault="00CF718A">
      <w:pPr>
        <w:pStyle w:val="Nagwek4"/>
        <w:numPr>
          <w:ilvl w:val="0"/>
          <w:numId w:val="14"/>
        </w:numPr>
        <w:rPr>
          <w:sz w:val="24"/>
          <w:szCs w:val="24"/>
        </w:rPr>
      </w:pPr>
      <w:r w:rsidRPr="00A02868">
        <w:rPr>
          <w:sz w:val="24"/>
          <w:szCs w:val="24"/>
        </w:rPr>
        <w:t>godzinę i minutę pomiaru,</w:t>
      </w:r>
    </w:p>
    <w:p w14:paraId="6C8ECE4E" w14:textId="17ACF66C" w:rsidR="00CF718A" w:rsidRPr="00A02868" w:rsidRDefault="00CF718A" w:rsidP="00CF718A">
      <w:pPr>
        <w:pStyle w:val="Nagwek4"/>
        <w:rPr>
          <w:sz w:val="24"/>
          <w:szCs w:val="24"/>
        </w:rPr>
      </w:pPr>
      <w:r w:rsidRPr="00A02868">
        <w:rPr>
          <w:sz w:val="24"/>
          <w:szCs w:val="24"/>
        </w:rPr>
        <w:t>numer linii pojazdu/pociągu</w:t>
      </w:r>
    </w:p>
    <w:p w14:paraId="3D8D7468" w14:textId="77777777" w:rsidR="00CF718A" w:rsidRPr="00A02868" w:rsidRDefault="00CF718A" w:rsidP="00CF718A">
      <w:pPr>
        <w:pStyle w:val="Nagwek4"/>
        <w:rPr>
          <w:sz w:val="24"/>
          <w:szCs w:val="24"/>
        </w:rPr>
      </w:pPr>
      <w:r w:rsidRPr="00A02868">
        <w:rPr>
          <w:sz w:val="24"/>
          <w:szCs w:val="24"/>
        </w:rPr>
        <w:t>numer taborowy pojazdu,</w:t>
      </w:r>
    </w:p>
    <w:p w14:paraId="76B78D2C" w14:textId="39703CA9" w:rsidR="00CF718A" w:rsidRPr="00A02868" w:rsidRDefault="00CF718A" w:rsidP="00CF718A">
      <w:pPr>
        <w:pStyle w:val="Nagwek4"/>
        <w:rPr>
          <w:sz w:val="24"/>
          <w:szCs w:val="24"/>
        </w:rPr>
      </w:pPr>
      <w:r w:rsidRPr="00A02868">
        <w:rPr>
          <w:sz w:val="24"/>
          <w:szCs w:val="24"/>
        </w:rPr>
        <w:t>rodzaj i typ pojazdu</w:t>
      </w:r>
      <w:r w:rsidR="00C404C0" w:rsidRPr="00A02868">
        <w:rPr>
          <w:sz w:val="24"/>
          <w:szCs w:val="24"/>
        </w:rPr>
        <w:t>,</w:t>
      </w:r>
    </w:p>
    <w:p w14:paraId="7AAFD78D" w14:textId="576ADB69" w:rsidR="00CF718A" w:rsidRPr="00A02868" w:rsidRDefault="00CF718A" w:rsidP="00CF718A">
      <w:pPr>
        <w:pStyle w:val="Nagwek4"/>
        <w:rPr>
          <w:sz w:val="24"/>
          <w:szCs w:val="24"/>
        </w:rPr>
      </w:pPr>
      <w:r w:rsidRPr="00A02868">
        <w:rPr>
          <w:sz w:val="24"/>
          <w:szCs w:val="24"/>
        </w:rPr>
        <w:t>rodzaj połączenia (miejskie, regionalne, krajowe, międzynarodowe)</w:t>
      </w:r>
      <w:r w:rsidR="00C404C0" w:rsidRPr="00A02868">
        <w:rPr>
          <w:sz w:val="24"/>
          <w:szCs w:val="24"/>
        </w:rPr>
        <w:t>,</w:t>
      </w:r>
    </w:p>
    <w:p w14:paraId="46ED451E" w14:textId="05458779" w:rsidR="00CF718A" w:rsidRPr="00A02868" w:rsidRDefault="00CF718A" w:rsidP="00CF718A">
      <w:pPr>
        <w:pStyle w:val="Nagwek4"/>
        <w:rPr>
          <w:sz w:val="24"/>
          <w:szCs w:val="24"/>
        </w:rPr>
      </w:pPr>
      <w:r w:rsidRPr="00A02868">
        <w:rPr>
          <w:sz w:val="24"/>
          <w:szCs w:val="24"/>
        </w:rPr>
        <w:t>liczbę osób w pojeździe/pociągu,</w:t>
      </w:r>
    </w:p>
    <w:p w14:paraId="17816458" w14:textId="77777777" w:rsidR="00CF718A" w:rsidRPr="00A02868" w:rsidRDefault="00CF718A" w:rsidP="00CF718A">
      <w:pPr>
        <w:pStyle w:val="Nagwek4"/>
        <w:rPr>
          <w:sz w:val="24"/>
          <w:szCs w:val="24"/>
        </w:rPr>
      </w:pPr>
      <w:r w:rsidRPr="00A02868">
        <w:rPr>
          <w:sz w:val="24"/>
          <w:szCs w:val="24"/>
        </w:rPr>
        <w:t>kierunek ruchu,</w:t>
      </w:r>
    </w:p>
    <w:p w14:paraId="59F352A4" w14:textId="77777777" w:rsidR="00CF718A" w:rsidRPr="00A02868" w:rsidRDefault="00CF718A" w:rsidP="00CF718A">
      <w:pPr>
        <w:pStyle w:val="Nagwek4"/>
        <w:rPr>
          <w:sz w:val="24"/>
          <w:szCs w:val="24"/>
          <w:lang w:eastAsia="en-US"/>
        </w:rPr>
      </w:pPr>
      <w:r w:rsidRPr="00A02868">
        <w:rPr>
          <w:sz w:val="24"/>
          <w:szCs w:val="24"/>
        </w:rPr>
        <w:t>przedział czasowy pomiaru.</w:t>
      </w:r>
    </w:p>
    <w:p w14:paraId="66B65323" w14:textId="6EF79A40" w:rsidR="00CF718A" w:rsidRPr="00A02868" w:rsidRDefault="00CF718A" w:rsidP="008B1504">
      <w:pPr>
        <w:pStyle w:val="Nagwek3"/>
        <w:numPr>
          <w:ilvl w:val="2"/>
          <w:numId w:val="31"/>
        </w:numPr>
        <w:tabs>
          <w:tab w:val="clear" w:pos="1134"/>
          <w:tab w:val="left" w:pos="1418"/>
        </w:tabs>
        <w:ind w:left="1418" w:hanging="709"/>
        <w:rPr>
          <w:sz w:val="24"/>
          <w:szCs w:val="24"/>
        </w:rPr>
      </w:pPr>
      <w:r w:rsidRPr="00A02868">
        <w:rPr>
          <w:sz w:val="24"/>
          <w:szCs w:val="24"/>
        </w:rPr>
        <w:t xml:space="preserve">Pomiary należy wykonać w przedziałach </w:t>
      </w:r>
      <w:r w:rsidR="00C404C0" w:rsidRPr="00A02868">
        <w:rPr>
          <w:sz w:val="24"/>
          <w:szCs w:val="24"/>
        </w:rPr>
        <w:t>60</w:t>
      </w:r>
      <w:r w:rsidRPr="00A02868">
        <w:rPr>
          <w:sz w:val="24"/>
          <w:szCs w:val="24"/>
        </w:rPr>
        <w:t xml:space="preserve"> minutowych </w:t>
      </w:r>
      <w:r w:rsidR="00693A0E">
        <w:rPr>
          <w:sz w:val="24"/>
          <w:szCs w:val="24"/>
        </w:rPr>
        <w:br/>
      </w:r>
      <w:r w:rsidRPr="00A02868">
        <w:rPr>
          <w:sz w:val="24"/>
          <w:szCs w:val="24"/>
        </w:rPr>
        <w:t xml:space="preserve">z wyszczególnieniem kierunków ruchu dla przekroju, a na skrzyżowaniach </w:t>
      </w:r>
      <w:r w:rsidR="008B1504">
        <w:rPr>
          <w:sz w:val="24"/>
          <w:szCs w:val="24"/>
        </w:rPr>
        <w:br/>
      </w:r>
      <w:r w:rsidRPr="00A02868">
        <w:rPr>
          <w:sz w:val="24"/>
          <w:szCs w:val="24"/>
        </w:rPr>
        <w:t>z uwzględnieniem relacji skrętnych.</w:t>
      </w:r>
    </w:p>
    <w:p w14:paraId="7BA065B0" w14:textId="1B95A847" w:rsidR="00CF718A" w:rsidRPr="00A02868" w:rsidRDefault="00CF718A" w:rsidP="00693A0E">
      <w:pPr>
        <w:pStyle w:val="Nagwek3"/>
        <w:numPr>
          <w:ilvl w:val="2"/>
          <w:numId w:val="31"/>
        </w:numPr>
        <w:tabs>
          <w:tab w:val="clear" w:pos="1134"/>
          <w:tab w:val="left" w:pos="1418"/>
        </w:tabs>
        <w:ind w:left="1418" w:hanging="709"/>
        <w:rPr>
          <w:sz w:val="24"/>
          <w:szCs w:val="24"/>
        </w:rPr>
      </w:pPr>
      <w:r w:rsidRPr="00A02868">
        <w:rPr>
          <w:sz w:val="24"/>
          <w:szCs w:val="24"/>
        </w:rPr>
        <w:t>Przed rozpoczęciem pomiarów w terenie, Wykonawca na własny koszt, przeprowadzi szkolenie osób biorących udział w tych pomiarach i zapewni możliwość udziału osób ze strony Zamawiającego.</w:t>
      </w:r>
    </w:p>
    <w:p w14:paraId="536A1A6E" w14:textId="504135EB" w:rsidR="00CF718A" w:rsidRPr="00A02868" w:rsidRDefault="00CF718A" w:rsidP="008B1504">
      <w:pPr>
        <w:pStyle w:val="Nagwek3"/>
        <w:numPr>
          <w:ilvl w:val="2"/>
          <w:numId w:val="31"/>
        </w:numPr>
        <w:tabs>
          <w:tab w:val="clear" w:pos="1134"/>
          <w:tab w:val="left" w:pos="1418"/>
        </w:tabs>
        <w:ind w:left="1418" w:hanging="709"/>
        <w:rPr>
          <w:sz w:val="24"/>
          <w:szCs w:val="24"/>
        </w:rPr>
      </w:pPr>
      <w:r w:rsidRPr="00A02868">
        <w:rPr>
          <w:sz w:val="24"/>
          <w:szCs w:val="24"/>
        </w:rPr>
        <w:t xml:space="preserve">Pomiary potoków pasażerskich w środkach transportu zbiorowego na badanym obszarze mają uwzględniać zapotrzebowanie na niezbędne dane potrzebne do budowy, kalibracji i weryfikacji transportowego modelu </w:t>
      </w:r>
      <w:r w:rsidR="00C404C0" w:rsidRPr="00A02868">
        <w:rPr>
          <w:sz w:val="24"/>
          <w:szCs w:val="24"/>
        </w:rPr>
        <w:t>podróży.</w:t>
      </w:r>
    </w:p>
    <w:p w14:paraId="2884D3CA" w14:textId="332CD1CE" w:rsidR="00CF718A" w:rsidRPr="00A02868" w:rsidRDefault="00CF718A" w:rsidP="00693A0E">
      <w:pPr>
        <w:pStyle w:val="Nagwek3"/>
        <w:numPr>
          <w:ilvl w:val="2"/>
          <w:numId w:val="31"/>
        </w:numPr>
        <w:ind w:left="1418" w:hanging="709"/>
        <w:rPr>
          <w:sz w:val="24"/>
          <w:szCs w:val="24"/>
        </w:rPr>
      </w:pPr>
      <w:r w:rsidRPr="00A02868">
        <w:rPr>
          <w:sz w:val="24"/>
          <w:szCs w:val="24"/>
        </w:rPr>
        <w:t xml:space="preserve">Szczegółową lokalizację punktów pomiarowych należy uzgodnić </w:t>
      </w:r>
      <w:r w:rsidR="00A02868">
        <w:rPr>
          <w:sz w:val="24"/>
          <w:szCs w:val="24"/>
        </w:rPr>
        <w:br/>
      </w:r>
      <w:r w:rsidRPr="00A02868">
        <w:rPr>
          <w:sz w:val="24"/>
          <w:szCs w:val="24"/>
        </w:rPr>
        <w:t>z Zamawiającym.</w:t>
      </w:r>
    </w:p>
    <w:p w14:paraId="0ABDC075" w14:textId="77777777" w:rsidR="00CF718A" w:rsidRPr="00A02868" w:rsidRDefault="00CF718A" w:rsidP="00693A0E">
      <w:pPr>
        <w:pStyle w:val="Nagwek3"/>
        <w:numPr>
          <w:ilvl w:val="2"/>
          <w:numId w:val="31"/>
        </w:numPr>
        <w:ind w:left="1418" w:hanging="709"/>
        <w:rPr>
          <w:sz w:val="24"/>
          <w:szCs w:val="24"/>
        </w:rPr>
      </w:pPr>
      <w:r w:rsidRPr="00A02868">
        <w:rPr>
          <w:sz w:val="24"/>
          <w:szCs w:val="24"/>
        </w:rPr>
        <w:t>Należy zweryfikować wszystkie punkty pomiarowe czy ich wynik jest wiarygodny w stosunku do punktów sąsiednich – czy wyniki pomiaru są zbieżne. W przypadku wątpliwości co do wyników pomiaru, pomiar należy powtórzyć.</w:t>
      </w:r>
    </w:p>
    <w:p w14:paraId="7C1B0C13" w14:textId="6D179AC5" w:rsidR="002C7FE8" w:rsidRPr="00A02868" w:rsidRDefault="00CF718A" w:rsidP="00693A0E">
      <w:pPr>
        <w:pStyle w:val="Nagwek3"/>
        <w:numPr>
          <w:ilvl w:val="2"/>
          <w:numId w:val="31"/>
        </w:numPr>
        <w:ind w:left="1418" w:hanging="709"/>
        <w:rPr>
          <w:sz w:val="24"/>
          <w:szCs w:val="24"/>
        </w:rPr>
      </w:pPr>
      <w:r w:rsidRPr="00A02868">
        <w:rPr>
          <w:sz w:val="24"/>
          <w:szCs w:val="24"/>
        </w:rPr>
        <w:t>Zalecaną metodą pomiaru</w:t>
      </w:r>
      <w:r w:rsidR="005A2650" w:rsidRPr="00A02868">
        <w:rPr>
          <w:sz w:val="24"/>
          <w:szCs w:val="24"/>
        </w:rPr>
        <w:t xml:space="preserve"> </w:t>
      </w:r>
      <w:r w:rsidR="00AD4981" w:rsidRPr="00A02868">
        <w:rPr>
          <w:sz w:val="24"/>
          <w:szCs w:val="24"/>
        </w:rPr>
        <w:t>napełnienia autobusów</w:t>
      </w:r>
      <w:r w:rsidRPr="00A02868">
        <w:rPr>
          <w:sz w:val="24"/>
          <w:szCs w:val="24"/>
        </w:rPr>
        <w:t xml:space="preserve"> jest obserwacja </w:t>
      </w:r>
      <w:r w:rsidR="00AD4981" w:rsidRPr="00A02868">
        <w:rPr>
          <w:sz w:val="24"/>
          <w:szCs w:val="24"/>
        </w:rPr>
        <w:t xml:space="preserve">pojazdu </w:t>
      </w:r>
      <w:r w:rsidR="00A02868">
        <w:rPr>
          <w:sz w:val="24"/>
          <w:szCs w:val="24"/>
        </w:rPr>
        <w:br/>
      </w:r>
      <w:r w:rsidR="00AD4981" w:rsidRPr="00A02868">
        <w:rPr>
          <w:sz w:val="24"/>
          <w:szCs w:val="24"/>
        </w:rPr>
        <w:t xml:space="preserve">z zewnątrz i oszacowanie stopnia napełnienia pojazdu lub liczby pasażerów </w:t>
      </w:r>
      <w:r w:rsidR="00A02868">
        <w:rPr>
          <w:sz w:val="24"/>
          <w:szCs w:val="24"/>
        </w:rPr>
        <w:br/>
      </w:r>
      <w:r w:rsidR="00AD4981" w:rsidRPr="00A02868">
        <w:rPr>
          <w:sz w:val="24"/>
          <w:szCs w:val="24"/>
        </w:rPr>
        <w:t xml:space="preserve">w pojeździe. Obserwacja pojazdu powinna się odbywać </w:t>
      </w:r>
      <w:r w:rsidR="00EF43D3" w:rsidRPr="00A02868">
        <w:rPr>
          <w:sz w:val="24"/>
          <w:szCs w:val="24"/>
        </w:rPr>
        <w:t xml:space="preserve">na przystanku lub </w:t>
      </w:r>
      <w:r w:rsidR="00A02868">
        <w:rPr>
          <w:sz w:val="24"/>
          <w:szCs w:val="24"/>
        </w:rPr>
        <w:br/>
      </w:r>
      <w:r w:rsidR="00EF43D3" w:rsidRPr="00A02868">
        <w:rPr>
          <w:sz w:val="24"/>
          <w:szCs w:val="24"/>
        </w:rPr>
        <w:t>w przekroju, w którym pojazd porusza się ze zmniejszoną prędkością.</w:t>
      </w:r>
    </w:p>
    <w:p w14:paraId="5BADFA06" w14:textId="43A5D18A" w:rsidR="002C7FE8" w:rsidRPr="00A02868" w:rsidRDefault="002C7FE8" w:rsidP="00693A0E">
      <w:pPr>
        <w:pStyle w:val="Nagwek3"/>
        <w:numPr>
          <w:ilvl w:val="2"/>
          <w:numId w:val="31"/>
        </w:numPr>
        <w:ind w:left="1418" w:hanging="709"/>
        <w:rPr>
          <w:sz w:val="24"/>
          <w:szCs w:val="24"/>
        </w:rPr>
      </w:pPr>
      <w:r w:rsidRPr="00A02868">
        <w:rPr>
          <w:sz w:val="24"/>
          <w:szCs w:val="24"/>
        </w:rPr>
        <w:t>Zalec</w:t>
      </w:r>
      <w:r w:rsidR="005D1160" w:rsidRPr="00A02868">
        <w:rPr>
          <w:sz w:val="24"/>
          <w:szCs w:val="24"/>
        </w:rPr>
        <w:t xml:space="preserve">aną metodą pomiaru napełnienia pociągów jest obserwacja pojazdu </w:t>
      </w:r>
      <w:r w:rsidR="00A02868">
        <w:rPr>
          <w:sz w:val="24"/>
          <w:szCs w:val="24"/>
        </w:rPr>
        <w:br/>
      </w:r>
      <w:r w:rsidR="00B6783D" w:rsidRPr="00A02868">
        <w:rPr>
          <w:sz w:val="24"/>
          <w:szCs w:val="24"/>
        </w:rPr>
        <w:t xml:space="preserve">z zewnątrz i oszacowanie stopnia napełnienia pojazdu lub liczby pasażerów </w:t>
      </w:r>
      <w:r w:rsidR="00A02868">
        <w:rPr>
          <w:sz w:val="24"/>
          <w:szCs w:val="24"/>
        </w:rPr>
        <w:br/>
      </w:r>
      <w:r w:rsidR="00B6783D" w:rsidRPr="00A02868">
        <w:rPr>
          <w:sz w:val="24"/>
          <w:szCs w:val="24"/>
        </w:rPr>
        <w:t>w pojeździe.</w:t>
      </w:r>
      <w:r w:rsidR="00730BC5" w:rsidRPr="00A02868">
        <w:rPr>
          <w:sz w:val="24"/>
          <w:szCs w:val="24"/>
        </w:rPr>
        <w:t xml:space="preserve"> Dodatkowo z uwagi na lokalizację pomiarów na przystankach kolejowych należy zmierzyć liczbę pasażerów wsiadających i wysiadających</w:t>
      </w:r>
    </w:p>
    <w:p w14:paraId="2C8CF457" w14:textId="3644AB31" w:rsidR="00CF718A" w:rsidRPr="00A02868" w:rsidRDefault="00CF718A" w:rsidP="00693A0E">
      <w:pPr>
        <w:pStyle w:val="Nagwek3"/>
        <w:numPr>
          <w:ilvl w:val="2"/>
          <w:numId w:val="31"/>
        </w:numPr>
        <w:ind w:left="1418" w:hanging="709"/>
        <w:rPr>
          <w:sz w:val="24"/>
          <w:szCs w:val="24"/>
        </w:rPr>
      </w:pPr>
      <w:r w:rsidRPr="00A02868">
        <w:rPr>
          <w:sz w:val="24"/>
          <w:szCs w:val="24"/>
        </w:rPr>
        <w:t>Metodykę przeprowadzanych pomiarów Wykonawca uzgodni z Zamawiającym.</w:t>
      </w:r>
    </w:p>
    <w:p w14:paraId="6168F399" w14:textId="4B6462C4" w:rsidR="0013564E" w:rsidRDefault="0013564E" w:rsidP="0013564E">
      <w:pPr>
        <w:spacing w:after="120"/>
        <w:rPr>
          <w:b/>
          <w:bCs/>
          <w:sz w:val="24"/>
          <w:szCs w:val="24"/>
        </w:rPr>
      </w:pPr>
    </w:p>
    <w:p w14:paraId="3275D19B" w14:textId="68BFF485" w:rsidR="00C404C0" w:rsidRDefault="00C404C0" w:rsidP="009D77CB">
      <w:pPr>
        <w:pStyle w:val="Tabela"/>
        <w:keepNext/>
        <w:keepLines/>
        <w:ind w:left="1134" w:hanging="1134"/>
        <w:rPr>
          <w:b/>
          <w:bCs w:val="0"/>
          <w:sz w:val="24"/>
          <w:szCs w:val="24"/>
        </w:rPr>
      </w:pPr>
      <w:r w:rsidRPr="005079F9">
        <w:rPr>
          <w:b/>
          <w:bCs w:val="0"/>
          <w:i w:val="0"/>
          <w:iCs/>
          <w:sz w:val="24"/>
          <w:szCs w:val="24"/>
        </w:rPr>
        <w:t xml:space="preserve">Tabela </w:t>
      </w:r>
      <w:r w:rsidR="00505097" w:rsidRPr="005079F9">
        <w:rPr>
          <w:b/>
          <w:bCs w:val="0"/>
          <w:i w:val="0"/>
          <w:iCs/>
          <w:sz w:val="24"/>
          <w:szCs w:val="24"/>
        </w:rPr>
        <w:t>2</w:t>
      </w:r>
      <w:r w:rsidRPr="005079F9">
        <w:rPr>
          <w:b/>
          <w:bCs w:val="0"/>
          <w:i w:val="0"/>
          <w:iCs/>
          <w:sz w:val="24"/>
          <w:szCs w:val="24"/>
        </w:rPr>
        <w:t>.</w:t>
      </w:r>
      <w:r w:rsidR="00580274" w:rsidRPr="005079F9">
        <w:rPr>
          <w:b/>
          <w:bCs w:val="0"/>
          <w:i w:val="0"/>
          <w:iCs/>
          <w:sz w:val="24"/>
          <w:szCs w:val="24"/>
        </w:rPr>
        <w:t xml:space="preserve"> </w:t>
      </w:r>
      <w:r w:rsidRPr="005079F9">
        <w:rPr>
          <w:b/>
          <w:bCs w:val="0"/>
          <w:i w:val="0"/>
          <w:iCs/>
          <w:sz w:val="24"/>
          <w:szCs w:val="24"/>
        </w:rPr>
        <w:t>Wykaz punktów pomiarowych potoków pasażerskich w środkach transportu zbiorowego</w:t>
      </w:r>
      <w:r w:rsidR="00A02868">
        <w:rPr>
          <w:b/>
          <w:bCs w:val="0"/>
          <w:sz w:val="24"/>
          <w:szCs w:val="24"/>
        </w:rPr>
        <w:t>.</w:t>
      </w:r>
    </w:p>
    <w:p w14:paraId="3B14AEAD" w14:textId="77777777" w:rsidR="0019338C" w:rsidRDefault="0019338C" w:rsidP="0019338C">
      <w:pPr>
        <w:pStyle w:val="Tabela"/>
        <w:keepNext/>
        <w:keepLines/>
        <w:rPr>
          <w:b/>
          <w:bCs w:val="0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"/>
        <w:gridCol w:w="1501"/>
        <w:gridCol w:w="2414"/>
        <w:gridCol w:w="1142"/>
        <w:gridCol w:w="3492"/>
      </w:tblGrid>
      <w:tr w:rsidR="0019338C" w:rsidRPr="008D392D" w14:paraId="2FD44721" w14:textId="77777777" w:rsidTr="00DB3357">
        <w:trPr>
          <w:trHeight w:val="300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37DF6FF" w14:textId="77777777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Nr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2794770" w14:textId="77777777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Środek transportu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1B6735E" w14:textId="77777777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Typ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74DBA0" w14:textId="77777777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Czas pomiaru</w:t>
            </w:r>
          </w:p>
        </w:tc>
        <w:tc>
          <w:tcPr>
            <w:tcW w:w="1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1A7A58" w14:textId="77777777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Ogólna lokalizacja</w:t>
            </w:r>
          </w:p>
        </w:tc>
      </w:tr>
      <w:tr w:rsidR="0019338C" w:rsidRPr="008D392D" w14:paraId="59A05508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DB98990" w14:textId="6DE95934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</w:t>
            </w:r>
            <w:r w:rsidR="008D392D"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F4B94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kolej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346C0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 + wymiana pasażerska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E39B9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93F5A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dworzec kolejowy Kalisz</w:t>
            </w:r>
          </w:p>
        </w:tc>
      </w:tr>
      <w:tr w:rsidR="0019338C" w:rsidRPr="008D392D" w14:paraId="35899588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EAFF20" w14:textId="04669185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2</w:t>
            </w:r>
            <w:r w:rsidR="008D392D"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A6C0E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kolej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031A0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 + wymiana pasażerska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C871E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84206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dworzec kolejowy Ostrów Wielkopolski</w:t>
            </w:r>
          </w:p>
        </w:tc>
      </w:tr>
      <w:tr w:rsidR="0019338C" w:rsidRPr="008D392D" w14:paraId="502257EB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A3A4277" w14:textId="5D1B8913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3</w:t>
            </w:r>
            <w:r w:rsidR="008D392D"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4DB0C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kolej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4331A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 + wymiana pasażerska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93AD2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263FA" w14:textId="5A9DCF06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dworzec kolejowy O</w:t>
            </w:r>
            <w:r w:rsidR="008D392D"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dolanów</w:t>
            </w:r>
          </w:p>
        </w:tc>
      </w:tr>
      <w:tr w:rsidR="0019338C" w:rsidRPr="008D392D" w14:paraId="14C93945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093B401" w14:textId="6F0CE78A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4</w:t>
            </w:r>
            <w:r w:rsidR="008D392D"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D57D7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kolej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FA5E6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 + wymiana pasażerska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C5DBF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1F29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dworzec kolejowy Nowe Skalmierzyce</w:t>
            </w:r>
          </w:p>
        </w:tc>
      </w:tr>
      <w:tr w:rsidR="0019338C" w:rsidRPr="008D392D" w14:paraId="5B667927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6A6C996" w14:textId="0163DC73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5</w:t>
            </w:r>
            <w:r w:rsidR="008D392D"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037D7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kolej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AFD5D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 + wymiana pasażerska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68C7C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857A0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dworzec kolejowy Opatówek</w:t>
            </w:r>
          </w:p>
        </w:tc>
      </w:tr>
      <w:tr w:rsidR="0019338C" w:rsidRPr="008D392D" w14:paraId="30588352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42B9D1" w14:textId="1015BD7A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F48EF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DF9FF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CB188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39F06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granica obszaru - DW450</w:t>
            </w:r>
          </w:p>
        </w:tc>
      </w:tr>
      <w:tr w:rsidR="0019338C" w:rsidRPr="008D392D" w14:paraId="48D7E45A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EB2A7F8" w14:textId="7D0A21FB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7</w:t>
            </w: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C45D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3F383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1A642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3F843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granica gmin - Ostrów Wielkopolski - Raszków</w:t>
            </w:r>
          </w:p>
        </w:tc>
      </w:tr>
      <w:tr w:rsidR="0019338C" w:rsidRPr="008D392D" w14:paraId="0DEF57A0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D602B83" w14:textId="027BA740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8</w:t>
            </w: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1F9C3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77804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42AEA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F1758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granica obszaru - DK25</w:t>
            </w:r>
          </w:p>
        </w:tc>
      </w:tr>
      <w:tr w:rsidR="0019338C" w:rsidRPr="008D392D" w14:paraId="3F62F547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0141A2" w14:textId="2AE5C211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9</w:t>
            </w: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FB9A4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C7F5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0D3C1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84D1B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granica miasta - DK25</w:t>
            </w:r>
          </w:p>
        </w:tc>
      </w:tr>
      <w:tr w:rsidR="0019338C" w:rsidRPr="008D392D" w14:paraId="581D34F9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6870EB" w14:textId="3344CA2B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10</w:t>
            </w: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0D632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5E213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EFA9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CEA82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granica miasta - DW450</w:t>
            </w:r>
          </w:p>
        </w:tc>
      </w:tr>
      <w:tr w:rsidR="0019338C" w:rsidRPr="008D392D" w14:paraId="1840DCED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38613B0" w14:textId="62403EA5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11</w:t>
            </w: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E41F7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AAD3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73181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2D4F7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granica miasta - DK12</w:t>
            </w:r>
          </w:p>
        </w:tc>
      </w:tr>
      <w:tr w:rsidR="0019338C" w:rsidRPr="008D392D" w14:paraId="7B4605CB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B6837BC" w14:textId="2B07C7C1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12.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ECD49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46E1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A0C05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BCD0B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granica miasta - DK25</w:t>
            </w:r>
          </w:p>
        </w:tc>
      </w:tr>
      <w:tr w:rsidR="0019338C" w:rsidRPr="008D392D" w14:paraId="12AAE73D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59450A" w14:textId="03382849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13.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A7A0F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95ABB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A8422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C0224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granica miasta - DK12</w:t>
            </w:r>
          </w:p>
        </w:tc>
      </w:tr>
      <w:tr w:rsidR="0019338C" w:rsidRPr="008D392D" w14:paraId="07BA22BF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175BF90" w14:textId="518DFCEC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14.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DE30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C056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8879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4CA4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granica miasta - DK36</w:t>
            </w:r>
          </w:p>
        </w:tc>
      </w:tr>
      <w:tr w:rsidR="0019338C" w:rsidRPr="008D392D" w14:paraId="1B314BA1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AD3B3D6" w14:textId="2CBAE938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15.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6BFED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E739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C66EC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55742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granica miasta - DK36</w:t>
            </w:r>
          </w:p>
        </w:tc>
      </w:tr>
      <w:tr w:rsidR="0019338C" w:rsidRPr="008D392D" w14:paraId="7E1F6978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2F325C" w14:textId="7CADC7C4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16.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C937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31BFF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5D762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4AAF5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dworzec autobusowy Ostrów Wielkopolski</w:t>
            </w:r>
          </w:p>
        </w:tc>
      </w:tr>
      <w:tr w:rsidR="0019338C" w:rsidRPr="008D392D" w14:paraId="1BEE4835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61E1329" w14:textId="5279D2E0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17.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DB65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80D0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CA491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25C5E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dworzec autobusowy Kalisz</w:t>
            </w:r>
          </w:p>
        </w:tc>
      </w:tr>
      <w:tr w:rsidR="0019338C" w:rsidRPr="008D392D" w14:paraId="09E26B2E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54ECBA" w14:textId="75372584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18.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A5C63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FA02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219D6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5EAED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granica miasta - DK25</w:t>
            </w:r>
          </w:p>
        </w:tc>
      </w:tr>
      <w:tr w:rsidR="0019338C" w:rsidRPr="008D392D" w14:paraId="46B9FDDA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E367876" w14:textId="2A14A790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19.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81BEA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399B4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C62FD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E3A28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DW445</w:t>
            </w:r>
          </w:p>
        </w:tc>
      </w:tr>
      <w:tr w:rsidR="0019338C" w:rsidRPr="008D392D" w14:paraId="1AD9238E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4C6E8F" w14:textId="5CD63851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2</w:t>
            </w:r>
            <w:r w:rsid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4009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77C2C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39B32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5A6B4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DK12</w:t>
            </w:r>
          </w:p>
        </w:tc>
      </w:tr>
      <w:tr w:rsidR="0019338C" w:rsidRPr="008D392D" w14:paraId="65317BCC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735C219" w14:textId="719CB335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2</w:t>
            </w:r>
            <w:r w:rsid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405D0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FB00B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1414F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326BB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DW470 (Biernatki)</w:t>
            </w:r>
          </w:p>
        </w:tc>
      </w:tr>
      <w:tr w:rsidR="0019338C" w:rsidRPr="008D392D" w14:paraId="3888E946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66723DC" w14:textId="124A9E24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2</w:t>
            </w:r>
            <w:r w:rsid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7908E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16510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EE99C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4D47F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DW471</w:t>
            </w:r>
          </w:p>
        </w:tc>
      </w:tr>
      <w:tr w:rsidR="0019338C" w:rsidRPr="008D392D" w14:paraId="49CBF4A9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769F3CC" w14:textId="03CD59FE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2</w:t>
            </w:r>
            <w:r w:rsid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E35A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0D27B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789E8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25F39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granica obszaru - DK11</w:t>
            </w:r>
          </w:p>
        </w:tc>
      </w:tr>
      <w:tr w:rsidR="0019338C" w:rsidRPr="008D392D" w14:paraId="0BC9BFF3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75C0E7" w14:textId="0071D098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2</w:t>
            </w:r>
            <w:r w:rsid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18AA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CF4D2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8E592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BDE3D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granica miasta - Biskupice</w:t>
            </w:r>
          </w:p>
        </w:tc>
      </w:tr>
      <w:tr w:rsidR="0019338C" w:rsidRPr="008D392D" w14:paraId="1F466FC0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D5956F" w14:textId="1B754FEB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25.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29A16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E4B3C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8FF69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B24FA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granica miasta - Pawłówek</w:t>
            </w:r>
          </w:p>
        </w:tc>
      </w:tr>
      <w:tr w:rsidR="0019338C" w:rsidRPr="008D392D" w14:paraId="0E9493D1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C39E5EC" w14:textId="53018C43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26.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69263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A98FC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DE28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65982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Boników</w:t>
            </w:r>
          </w:p>
        </w:tc>
      </w:tr>
      <w:tr w:rsidR="0019338C" w:rsidRPr="008D392D" w14:paraId="7E478607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F76641" w14:textId="78B8F782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27.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C7B2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BC9B5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620FD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C4387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Przygodzice (skrzyżowanie)</w:t>
            </w:r>
          </w:p>
        </w:tc>
      </w:tr>
      <w:tr w:rsidR="0019338C" w:rsidRPr="008D392D" w14:paraId="5B55D25F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EDC1A4" w14:textId="68135929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28.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A773C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D1DA7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75607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C1386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granica Sieroszewice-Parczew</w:t>
            </w:r>
          </w:p>
        </w:tc>
      </w:tr>
      <w:tr w:rsidR="0019338C" w:rsidRPr="008D392D" w14:paraId="0D626BC0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674666C" w14:textId="683F22CF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29.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A03E4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426AE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CCDC9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F530F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DK25 - Witoldów</w:t>
            </w:r>
          </w:p>
        </w:tc>
      </w:tr>
      <w:tr w:rsidR="0019338C" w:rsidRPr="008D392D" w14:paraId="50830BF7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3CC5DA0" w14:textId="53FFF43A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3</w:t>
            </w:r>
            <w:r w:rsid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716F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C6C8B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CD355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3E9D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Strugi - Kukułka</w:t>
            </w:r>
          </w:p>
        </w:tc>
      </w:tr>
      <w:tr w:rsidR="0019338C" w:rsidRPr="008D392D" w14:paraId="647DA663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E6ED12E" w14:textId="10237846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3</w:t>
            </w:r>
            <w:r w:rsid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BB25F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6A620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FFBA2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53FCE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Zbiersk Kolonia (skrzyżowanie)</w:t>
            </w:r>
          </w:p>
        </w:tc>
      </w:tr>
      <w:tr w:rsidR="0019338C" w:rsidRPr="008D392D" w14:paraId="080C224E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3651B07" w14:textId="2DECCD3F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3</w:t>
            </w:r>
            <w:r w:rsid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AA713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83AFA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B4FB3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D7FC9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DK12 Marchwacz</w:t>
            </w:r>
          </w:p>
        </w:tc>
      </w:tr>
      <w:tr w:rsidR="0019338C" w:rsidRPr="008D392D" w14:paraId="6DE90E03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48CCD79" w14:textId="18775A07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3</w:t>
            </w:r>
            <w:r w:rsid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36B35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49855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4EB0A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9C9A1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Oszczeklin (rondo)</w:t>
            </w:r>
          </w:p>
        </w:tc>
      </w:tr>
      <w:tr w:rsidR="0019338C" w:rsidRPr="008D392D" w14:paraId="16D3E469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CB71D8" w14:textId="5E3D7CD0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3</w:t>
            </w:r>
            <w:r w:rsid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B1C8C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2FFB9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94660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DDFEB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DW471 - Koźminek - Plac Wolności</w:t>
            </w:r>
          </w:p>
        </w:tc>
      </w:tr>
      <w:tr w:rsidR="0019338C" w:rsidRPr="008D392D" w14:paraId="014EDEDA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9EE3FCC" w14:textId="53260D75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35.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26308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DEF4A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1CB5D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394C3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Krzyżówki</w:t>
            </w:r>
          </w:p>
        </w:tc>
      </w:tr>
      <w:tr w:rsidR="0019338C" w:rsidRPr="008D392D" w14:paraId="6BCDFEF7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9C7F4C9" w14:textId="59BA178B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36.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6A794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78E90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51430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4423D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Godziesze Wielkie</w:t>
            </w:r>
          </w:p>
        </w:tc>
      </w:tr>
      <w:tr w:rsidR="0019338C" w:rsidRPr="008D392D" w14:paraId="219DC5DA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8BB3DA5" w14:textId="7A4EA23B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37.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8BCC8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1653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86DE7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D2B95" w14:textId="11CE1DEC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Takomy</w:t>
            </w:r>
            <w:r w:rsid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ś</w:t>
            </w: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le (skrzyżowanie)</w:t>
            </w:r>
          </w:p>
        </w:tc>
      </w:tr>
      <w:tr w:rsidR="0019338C" w:rsidRPr="008D392D" w14:paraId="1AEA3DDE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CBC040D" w14:textId="02AEF664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38.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47FC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A392F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0811C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027C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Ołobok</w:t>
            </w:r>
          </w:p>
        </w:tc>
      </w:tr>
      <w:tr w:rsidR="0019338C" w:rsidRPr="008D392D" w14:paraId="4E8AA1A9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5439ED" w14:textId="2A0CAE48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39.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0F7D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218CF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E9457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DB0F6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Borowiec</w:t>
            </w:r>
          </w:p>
        </w:tc>
      </w:tr>
      <w:tr w:rsidR="0019338C" w:rsidRPr="008D392D" w14:paraId="05C1E0FF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68B77F" w14:textId="792A6281" w:rsidR="0019338C" w:rsidRPr="008D392D" w:rsidRDefault="008D392D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40.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5A94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3B8A2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EE2AA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A55FF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granica Gutów - Gałązki Małe</w:t>
            </w:r>
          </w:p>
        </w:tc>
      </w:tr>
      <w:tr w:rsidR="0019338C" w:rsidRPr="008D392D" w14:paraId="39CFEB62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9E14371" w14:textId="596D4010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4</w:t>
            </w:r>
            <w:r w:rsid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537B7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5673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C53FF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F056C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Warszówka</w:t>
            </w:r>
          </w:p>
        </w:tc>
      </w:tr>
      <w:tr w:rsidR="0019338C" w:rsidRPr="008D392D" w14:paraId="494C4E00" w14:textId="77777777" w:rsidTr="001304DB">
        <w:trPr>
          <w:trHeight w:val="300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885DED9" w14:textId="68AD4786" w:rsidR="0019338C" w:rsidRPr="008D392D" w:rsidRDefault="0019338C" w:rsidP="001304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4</w:t>
            </w:r>
            <w:r w:rsid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31947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autobus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D88BE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przekrój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B399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1x17h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DAE80" w14:textId="77777777" w:rsidR="0019338C" w:rsidRPr="008D392D" w:rsidRDefault="0019338C" w:rsidP="008D392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D39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DW470 Szosa Turecka</w:t>
            </w:r>
          </w:p>
        </w:tc>
      </w:tr>
    </w:tbl>
    <w:p w14:paraId="0F592640" w14:textId="77777777" w:rsidR="0019338C" w:rsidRPr="008D392D" w:rsidRDefault="0019338C" w:rsidP="0019338C">
      <w:pPr>
        <w:pStyle w:val="Bezodstpw"/>
        <w:rPr>
          <w:rFonts w:cstheme="minorHAnsi"/>
        </w:rPr>
      </w:pPr>
    </w:p>
    <w:p w14:paraId="271473CD" w14:textId="77777777" w:rsidR="005079F9" w:rsidRDefault="005079F9" w:rsidP="00221006">
      <w:pPr>
        <w:pStyle w:val="Tabela"/>
        <w:keepNext/>
        <w:keepLines/>
        <w:rPr>
          <w:b/>
          <w:bCs w:val="0"/>
          <w:sz w:val="24"/>
          <w:szCs w:val="24"/>
        </w:rPr>
      </w:pPr>
    </w:p>
    <w:p w14:paraId="74B7503D" w14:textId="07E3A381" w:rsidR="00EF2FB2" w:rsidRPr="00FF18CB" w:rsidRDefault="2ECB9178" w:rsidP="009D77CB">
      <w:pPr>
        <w:pStyle w:val="Tabela"/>
        <w:keepNext/>
        <w:keepLines/>
        <w:ind w:left="1134" w:hanging="1134"/>
        <w:rPr>
          <w:b/>
          <w:bCs w:val="0"/>
          <w:i w:val="0"/>
          <w:iCs/>
          <w:sz w:val="24"/>
          <w:szCs w:val="24"/>
        </w:rPr>
      </w:pPr>
      <w:r w:rsidRPr="00FF18CB">
        <w:rPr>
          <w:b/>
          <w:bCs w:val="0"/>
          <w:i w:val="0"/>
          <w:iCs/>
          <w:sz w:val="24"/>
          <w:szCs w:val="24"/>
        </w:rPr>
        <w:t xml:space="preserve">Rysunek </w:t>
      </w:r>
      <w:r w:rsidR="00A02868" w:rsidRPr="00FF18CB">
        <w:rPr>
          <w:b/>
          <w:bCs w:val="0"/>
          <w:i w:val="0"/>
          <w:iCs/>
          <w:sz w:val="24"/>
          <w:szCs w:val="24"/>
        </w:rPr>
        <w:t>3</w:t>
      </w:r>
      <w:r w:rsidRPr="00FF18CB">
        <w:rPr>
          <w:b/>
          <w:bCs w:val="0"/>
          <w:i w:val="0"/>
          <w:iCs/>
          <w:sz w:val="24"/>
          <w:szCs w:val="24"/>
        </w:rPr>
        <w:t>. Lokalizacja punktów pomiarowych potoków pasażerskich w środkach transportu zbiorowego</w:t>
      </w:r>
      <w:r w:rsidR="00A02868" w:rsidRPr="00FF18CB">
        <w:rPr>
          <w:b/>
          <w:bCs w:val="0"/>
          <w:i w:val="0"/>
          <w:iCs/>
          <w:sz w:val="24"/>
          <w:szCs w:val="24"/>
        </w:rPr>
        <w:t>.</w:t>
      </w:r>
    </w:p>
    <w:p w14:paraId="43045152" w14:textId="77777777" w:rsidR="00A02868" w:rsidRPr="00A02868" w:rsidRDefault="00A02868" w:rsidP="00FC676D">
      <w:pPr>
        <w:pStyle w:val="Tabela"/>
        <w:keepNext/>
        <w:keepLines/>
        <w:rPr>
          <w:b/>
          <w:bCs w:val="0"/>
          <w:sz w:val="24"/>
          <w:szCs w:val="24"/>
        </w:rPr>
      </w:pPr>
    </w:p>
    <w:p w14:paraId="0C5FA0CC" w14:textId="69DDD705" w:rsidR="0013564E" w:rsidRDefault="00EF2FB2" w:rsidP="2ECB9178">
      <w:pPr>
        <w:spacing w:after="120"/>
      </w:pPr>
      <w:r>
        <w:rPr>
          <w:noProof/>
          <w:lang w:eastAsia="pl-PL"/>
        </w:rPr>
        <w:drawing>
          <wp:inline distT="0" distB="0" distL="0" distR="0" wp14:anchorId="02C97F8A" wp14:editId="567DD6F0">
            <wp:extent cx="5664160" cy="6000762"/>
            <wp:effectExtent l="0" t="0" r="0" b="0"/>
            <wp:docPr id="917798289" name="Obraz 917798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798289" name="Obraz 91779828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51" b="12551"/>
                    <a:stretch>
                      <a:fillRect/>
                    </a:stretch>
                  </pic:blipFill>
                  <pic:spPr>
                    <a:xfrm>
                      <a:off x="0" y="0"/>
                      <a:ext cx="5664160" cy="6000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EC523" w14:textId="77777777" w:rsidR="005478E6" w:rsidRPr="00D868EC" w:rsidRDefault="005478E6" w:rsidP="2ECB9178">
      <w:pPr>
        <w:spacing w:after="120"/>
      </w:pPr>
    </w:p>
    <w:p w14:paraId="1A0C6675" w14:textId="5158313B" w:rsidR="00C404C0" w:rsidRPr="00A02868" w:rsidRDefault="00C404C0" w:rsidP="00693A0E">
      <w:pPr>
        <w:pStyle w:val="Nagwek2"/>
        <w:numPr>
          <w:ilvl w:val="1"/>
          <w:numId w:val="31"/>
        </w:numPr>
        <w:tabs>
          <w:tab w:val="clear" w:pos="709"/>
          <w:tab w:val="left" w:pos="0"/>
        </w:tabs>
        <w:ind w:left="567" w:hanging="567"/>
      </w:pPr>
      <w:r w:rsidRPr="00A02868">
        <w:t>Raport z wykonania badań i pomiarów</w:t>
      </w:r>
    </w:p>
    <w:p w14:paraId="68C34AE0" w14:textId="6E7793BD" w:rsidR="00C404C0" w:rsidRPr="00A02868" w:rsidRDefault="00C404C0" w:rsidP="000756E4">
      <w:pPr>
        <w:pStyle w:val="Nagwek3"/>
        <w:numPr>
          <w:ilvl w:val="2"/>
          <w:numId w:val="31"/>
        </w:numPr>
        <w:tabs>
          <w:tab w:val="clear" w:pos="1134"/>
          <w:tab w:val="left" w:pos="1276"/>
        </w:tabs>
        <w:ind w:left="1276"/>
        <w:rPr>
          <w:sz w:val="24"/>
          <w:szCs w:val="24"/>
        </w:rPr>
      </w:pPr>
      <w:r w:rsidRPr="00A02868">
        <w:rPr>
          <w:sz w:val="24"/>
          <w:szCs w:val="24"/>
        </w:rPr>
        <w:t xml:space="preserve">Po realizacji badań ankietowych i pomiarów Wykonawca opracuje raport </w:t>
      </w:r>
      <w:r w:rsidR="00A02868">
        <w:rPr>
          <w:sz w:val="24"/>
          <w:szCs w:val="24"/>
        </w:rPr>
        <w:br/>
      </w:r>
      <w:r w:rsidRPr="00A02868">
        <w:rPr>
          <w:sz w:val="24"/>
          <w:szCs w:val="24"/>
        </w:rPr>
        <w:t xml:space="preserve">z przeprowadzenia badań i pomiarów z niezbędnymi uzgodnieniami – </w:t>
      </w:r>
      <w:r w:rsidR="00F807CD" w:rsidRPr="00F807CD">
        <w:rPr>
          <w:b/>
          <w:bCs/>
          <w:sz w:val="24"/>
          <w:szCs w:val="24"/>
        </w:rPr>
        <w:t>r</w:t>
      </w:r>
      <w:r w:rsidRPr="00F807CD">
        <w:rPr>
          <w:b/>
          <w:bCs/>
          <w:sz w:val="24"/>
          <w:szCs w:val="24"/>
        </w:rPr>
        <w:t>aport 2</w:t>
      </w:r>
      <w:r w:rsidRPr="00A02868">
        <w:rPr>
          <w:sz w:val="24"/>
          <w:szCs w:val="24"/>
        </w:rPr>
        <w:t>.</w:t>
      </w:r>
    </w:p>
    <w:p w14:paraId="271C724E" w14:textId="77777777" w:rsidR="00C404C0" w:rsidRPr="00A02868" w:rsidRDefault="00C404C0" w:rsidP="00E81A19">
      <w:pPr>
        <w:pStyle w:val="Nagwek3"/>
        <w:numPr>
          <w:ilvl w:val="2"/>
          <w:numId w:val="31"/>
        </w:numPr>
        <w:tabs>
          <w:tab w:val="clear" w:pos="1134"/>
          <w:tab w:val="left" w:pos="1276"/>
        </w:tabs>
        <w:ind w:left="1418" w:hanging="851"/>
        <w:rPr>
          <w:sz w:val="24"/>
          <w:szCs w:val="24"/>
        </w:rPr>
      </w:pPr>
      <w:r w:rsidRPr="00A02868">
        <w:rPr>
          <w:sz w:val="24"/>
          <w:szCs w:val="24"/>
        </w:rPr>
        <w:t>W raporcie należy uwzględnić w szczególności:</w:t>
      </w:r>
    </w:p>
    <w:p w14:paraId="0959E8A4" w14:textId="77777777" w:rsidR="00C404C0" w:rsidRPr="00A02868" w:rsidRDefault="00C404C0" w:rsidP="005C2C92">
      <w:pPr>
        <w:pStyle w:val="Nagwek4"/>
        <w:numPr>
          <w:ilvl w:val="0"/>
          <w:numId w:val="15"/>
        </w:numPr>
        <w:ind w:hanging="579"/>
        <w:rPr>
          <w:sz w:val="24"/>
          <w:szCs w:val="24"/>
        </w:rPr>
      </w:pPr>
      <w:r w:rsidRPr="00A02868">
        <w:rPr>
          <w:sz w:val="24"/>
          <w:szCs w:val="24"/>
        </w:rPr>
        <w:t>informacje o zakończeniu badań oraz ich przebiegu,</w:t>
      </w:r>
    </w:p>
    <w:p w14:paraId="593E87EF" w14:textId="77777777" w:rsidR="00C404C0" w:rsidRPr="00A02868" w:rsidRDefault="00C404C0" w:rsidP="005C2C92">
      <w:pPr>
        <w:pStyle w:val="Nagwek4"/>
        <w:ind w:hanging="437"/>
        <w:rPr>
          <w:sz w:val="24"/>
          <w:szCs w:val="24"/>
        </w:rPr>
      </w:pPr>
      <w:r w:rsidRPr="00A02868">
        <w:rPr>
          <w:sz w:val="24"/>
          <w:szCs w:val="24"/>
        </w:rPr>
        <w:lastRenderedPageBreak/>
        <w:t>opis trudności realizacyjnych,</w:t>
      </w:r>
    </w:p>
    <w:p w14:paraId="4EF1CA0B" w14:textId="77777777" w:rsidR="00C404C0" w:rsidRPr="00A02868" w:rsidRDefault="00C404C0" w:rsidP="005C2C92">
      <w:pPr>
        <w:pStyle w:val="Nagwek4"/>
        <w:ind w:hanging="437"/>
        <w:rPr>
          <w:sz w:val="24"/>
          <w:szCs w:val="24"/>
        </w:rPr>
      </w:pPr>
      <w:r w:rsidRPr="00A02868">
        <w:rPr>
          <w:sz w:val="24"/>
          <w:szCs w:val="24"/>
        </w:rPr>
        <w:t>wyniki badań ankietowych,</w:t>
      </w:r>
    </w:p>
    <w:p w14:paraId="2CE0E941" w14:textId="77777777" w:rsidR="00C404C0" w:rsidRPr="00A02868" w:rsidRDefault="00C404C0" w:rsidP="005C2C92">
      <w:pPr>
        <w:pStyle w:val="Nagwek4"/>
        <w:ind w:hanging="437"/>
        <w:rPr>
          <w:sz w:val="24"/>
          <w:szCs w:val="24"/>
        </w:rPr>
      </w:pPr>
      <w:r w:rsidRPr="00A02868">
        <w:rPr>
          <w:sz w:val="24"/>
          <w:szCs w:val="24"/>
        </w:rPr>
        <w:t>raport z kontroli prac ankieterów i pomiarowych.</w:t>
      </w:r>
    </w:p>
    <w:p w14:paraId="4B61339C" w14:textId="0813E07C" w:rsidR="00C404C0" w:rsidRDefault="00C404C0" w:rsidP="00152A16">
      <w:pPr>
        <w:pStyle w:val="Nagwek3"/>
        <w:numPr>
          <w:ilvl w:val="2"/>
          <w:numId w:val="31"/>
        </w:numPr>
        <w:tabs>
          <w:tab w:val="clear" w:pos="1134"/>
          <w:tab w:val="left" w:pos="1276"/>
        </w:tabs>
        <w:ind w:left="1276" w:hanging="709"/>
        <w:rPr>
          <w:sz w:val="24"/>
          <w:szCs w:val="24"/>
        </w:rPr>
      </w:pPr>
      <w:r w:rsidRPr="00A02868">
        <w:rPr>
          <w:sz w:val="24"/>
          <w:szCs w:val="24"/>
        </w:rPr>
        <w:t xml:space="preserve">Wykonawca nie może przystąpić do realizacji kolejnego etapu zamówienia bez uzgodnienia i akceptacji </w:t>
      </w:r>
      <w:r w:rsidRPr="00390605">
        <w:rPr>
          <w:b/>
          <w:bCs/>
          <w:sz w:val="24"/>
          <w:szCs w:val="24"/>
        </w:rPr>
        <w:t>raportu 2</w:t>
      </w:r>
      <w:r w:rsidRPr="00A02868">
        <w:rPr>
          <w:sz w:val="24"/>
          <w:szCs w:val="24"/>
        </w:rPr>
        <w:t xml:space="preserve"> przez Zamawiającego. Zatwierdzenie </w:t>
      </w:r>
      <w:r w:rsidRPr="00F807CD">
        <w:rPr>
          <w:b/>
          <w:bCs/>
          <w:sz w:val="24"/>
          <w:szCs w:val="24"/>
        </w:rPr>
        <w:t>raportu 2</w:t>
      </w:r>
      <w:r w:rsidRPr="00A02868">
        <w:rPr>
          <w:sz w:val="24"/>
          <w:szCs w:val="24"/>
        </w:rPr>
        <w:t xml:space="preserve"> należy wliczyć w czas realizacji etapu II, przy czym należy przewidzieć min. </w:t>
      </w:r>
      <w:r w:rsidR="00380801">
        <w:rPr>
          <w:sz w:val="24"/>
          <w:szCs w:val="24"/>
        </w:rPr>
        <w:br/>
      </w:r>
      <w:r w:rsidRPr="00A02868">
        <w:rPr>
          <w:sz w:val="24"/>
          <w:szCs w:val="24"/>
        </w:rPr>
        <w:t>5 dni na weryfikację raportu przez Zamawiającego oraz jego ewentualne uwagi.</w:t>
      </w:r>
    </w:p>
    <w:p w14:paraId="7D97B21C" w14:textId="77777777" w:rsidR="00CC786C" w:rsidRPr="00CC786C" w:rsidRDefault="00CC786C" w:rsidP="00CC786C"/>
    <w:p w14:paraId="41F89017" w14:textId="71DBEE09" w:rsidR="0013564E" w:rsidRPr="00A02868" w:rsidRDefault="001A4D12">
      <w:pPr>
        <w:pStyle w:val="Akapitzlist"/>
        <w:numPr>
          <w:ilvl w:val="0"/>
          <w:numId w:val="29"/>
        </w:numPr>
        <w:spacing w:after="120"/>
        <w:jc w:val="both"/>
        <w:rPr>
          <w:b/>
          <w:bCs/>
          <w:sz w:val="28"/>
          <w:szCs w:val="28"/>
        </w:rPr>
      </w:pPr>
      <w:bookmarkStart w:id="2" w:name="_Toc91064332"/>
      <w:r w:rsidRPr="00A02868">
        <w:rPr>
          <w:b/>
          <w:bCs/>
          <w:sz w:val="28"/>
          <w:szCs w:val="28"/>
        </w:rPr>
        <w:t>ETAP III – Opracowanie wyników badań i pomiarów</w:t>
      </w:r>
      <w:bookmarkEnd w:id="2"/>
      <w:r w:rsidR="00A02868">
        <w:rPr>
          <w:b/>
          <w:bCs/>
          <w:sz w:val="28"/>
          <w:szCs w:val="28"/>
        </w:rPr>
        <w:t>.</w:t>
      </w:r>
    </w:p>
    <w:p w14:paraId="4887284E" w14:textId="3852648D" w:rsidR="001A4D12" w:rsidRPr="00A02868" w:rsidRDefault="001A4D12">
      <w:pPr>
        <w:pStyle w:val="Nagwek2"/>
        <w:numPr>
          <w:ilvl w:val="1"/>
          <w:numId w:val="33"/>
        </w:numPr>
        <w:tabs>
          <w:tab w:val="clear" w:pos="709"/>
          <w:tab w:val="left" w:pos="0"/>
        </w:tabs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t>Zamówienie obejmuje:</w:t>
      </w:r>
    </w:p>
    <w:p w14:paraId="04221254" w14:textId="0229463C" w:rsidR="001A4D12" w:rsidRPr="00A02868" w:rsidRDefault="001A4D12">
      <w:pPr>
        <w:pStyle w:val="Styl1GBR"/>
        <w:numPr>
          <w:ilvl w:val="2"/>
          <w:numId w:val="33"/>
        </w:numPr>
        <w:ind w:left="1418" w:hanging="709"/>
        <w:rPr>
          <w:rFonts w:asciiTheme="minorHAnsi" w:hAnsiTheme="minorHAnsi" w:cstheme="minorHAnsi"/>
        </w:rPr>
      </w:pPr>
      <w:r w:rsidRPr="00A02868">
        <w:rPr>
          <w:rStyle w:val="Numerowanie1Znak"/>
          <w:rFonts w:asciiTheme="minorHAnsi" w:hAnsiTheme="minorHAnsi" w:cstheme="minorHAnsi"/>
          <w:sz w:val="24"/>
          <w:szCs w:val="24"/>
        </w:rPr>
        <w:t>Opracowanie wyników badań ankietowych w postaci bazy danych MS Access 2010, SPSS, Excel 2010</w:t>
      </w:r>
      <w:r w:rsidRPr="00A02868">
        <w:rPr>
          <w:rFonts w:asciiTheme="minorHAnsi" w:hAnsiTheme="minorHAnsi" w:cstheme="minorHAnsi"/>
        </w:rPr>
        <w:t>.</w:t>
      </w:r>
    </w:p>
    <w:p w14:paraId="2A25D9C3" w14:textId="53EC57AF" w:rsidR="001A4D12" w:rsidRPr="00A02868" w:rsidRDefault="001A4D12" w:rsidP="00A64CDD">
      <w:pPr>
        <w:pStyle w:val="Styl1GBR"/>
        <w:numPr>
          <w:ilvl w:val="2"/>
          <w:numId w:val="33"/>
        </w:numPr>
        <w:ind w:left="1418" w:hanging="709"/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t>Opracowanie pomiarów ruchu kołowego i rowerowego, pomiarów potoków pasażerskich w środkach transportu zbiorowego na badanym obszarze. Wyniki należy opracować w postaci plików .xlsx i .accdb oraz wprowadzić do bazy danych transportowego modelu podróży Aglomeracji Kalisko-Ostrowskiej.</w:t>
      </w:r>
    </w:p>
    <w:p w14:paraId="091FDEFE" w14:textId="10C17309" w:rsidR="001A4D12" w:rsidRPr="00A02868" w:rsidRDefault="001A4D12">
      <w:pPr>
        <w:pStyle w:val="Styl1GBR"/>
        <w:numPr>
          <w:ilvl w:val="2"/>
          <w:numId w:val="33"/>
        </w:numPr>
        <w:ind w:left="1418" w:hanging="709"/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t xml:space="preserve">Uzgodnienie z Zamawiającym zakresu, struktury i formy przekazywania danych </w:t>
      </w:r>
      <w:r w:rsidR="00A02868">
        <w:rPr>
          <w:rFonts w:asciiTheme="minorHAnsi" w:hAnsiTheme="minorHAnsi" w:cstheme="minorHAnsi"/>
        </w:rPr>
        <w:t xml:space="preserve"> </w:t>
      </w:r>
      <w:r w:rsidRPr="00A02868">
        <w:rPr>
          <w:rFonts w:asciiTheme="minorHAnsi" w:hAnsiTheme="minorHAnsi" w:cstheme="minorHAnsi"/>
        </w:rPr>
        <w:t>z badań ankietowych i pomiarów ruchu.</w:t>
      </w:r>
    </w:p>
    <w:p w14:paraId="26BA5EE3" w14:textId="2D23F51B" w:rsidR="001A4D12" w:rsidRPr="00A02868" w:rsidRDefault="001A4D12">
      <w:pPr>
        <w:pStyle w:val="Styl1GBR"/>
        <w:numPr>
          <w:ilvl w:val="2"/>
          <w:numId w:val="33"/>
        </w:numPr>
        <w:ind w:left="1418" w:hanging="709"/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t xml:space="preserve">Przygotowanie </w:t>
      </w:r>
      <w:r w:rsidRPr="00A02868">
        <w:rPr>
          <w:rFonts w:asciiTheme="minorHAnsi" w:hAnsiTheme="minorHAnsi" w:cstheme="minorHAnsi"/>
          <w:b/>
        </w:rPr>
        <w:t>raportu 3</w:t>
      </w:r>
      <w:r w:rsidRPr="00A02868">
        <w:rPr>
          <w:rFonts w:asciiTheme="minorHAnsi" w:hAnsiTheme="minorHAnsi" w:cstheme="minorHAnsi"/>
        </w:rPr>
        <w:t xml:space="preserve"> z III </w:t>
      </w:r>
      <w:r w:rsidR="00F807CD">
        <w:rPr>
          <w:rFonts w:asciiTheme="minorHAnsi" w:hAnsiTheme="minorHAnsi" w:cstheme="minorHAnsi"/>
        </w:rPr>
        <w:t>e</w:t>
      </w:r>
      <w:r w:rsidRPr="00A02868">
        <w:rPr>
          <w:rFonts w:asciiTheme="minorHAnsi" w:hAnsiTheme="minorHAnsi" w:cstheme="minorHAnsi"/>
        </w:rPr>
        <w:t>tapu zamówienia z wszystkimi wynikami badań</w:t>
      </w:r>
      <w:r w:rsidR="00A02868">
        <w:rPr>
          <w:rFonts w:asciiTheme="minorHAnsi" w:hAnsiTheme="minorHAnsi" w:cstheme="minorHAnsi"/>
        </w:rPr>
        <w:br/>
      </w:r>
      <w:r w:rsidRPr="00A02868">
        <w:rPr>
          <w:rFonts w:asciiTheme="minorHAnsi" w:hAnsiTheme="minorHAnsi" w:cstheme="minorHAnsi"/>
        </w:rPr>
        <w:t xml:space="preserve">i pomiarów, zawierającego informację na temat zastosowanych technik </w:t>
      </w:r>
      <w:r w:rsidR="00A02868">
        <w:rPr>
          <w:rFonts w:asciiTheme="minorHAnsi" w:hAnsiTheme="minorHAnsi" w:cstheme="minorHAnsi"/>
        </w:rPr>
        <w:br/>
      </w:r>
      <w:r w:rsidRPr="00A02868">
        <w:rPr>
          <w:rFonts w:asciiTheme="minorHAnsi" w:hAnsiTheme="minorHAnsi" w:cstheme="minorHAnsi"/>
        </w:rPr>
        <w:t xml:space="preserve">i metod badawczych, charakterystyki gospodarstw domowych oraz przedstawiającego wyniki badania i pomiarów. Raport ma być wykonany </w:t>
      </w:r>
      <w:r w:rsidR="00A02868">
        <w:rPr>
          <w:rFonts w:asciiTheme="minorHAnsi" w:hAnsiTheme="minorHAnsi" w:cstheme="minorHAnsi"/>
        </w:rPr>
        <w:br/>
      </w:r>
      <w:r w:rsidRPr="00A02868">
        <w:rPr>
          <w:rFonts w:asciiTheme="minorHAnsi" w:hAnsiTheme="minorHAnsi" w:cstheme="minorHAnsi"/>
        </w:rPr>
        <w:t>w wersji elektronicznej (w formacie *.doc/ *.docx oraz *.pdf).</w:t>
      </w:r>
    </w:p>
    <w:p w14:paraId="56D6EF2C" w14:textId="7D2F898C" w:rsidR="001A4D12" w:rsidRPr="00A02868" w:rsidRDefault="001A4D12">
      <w:pPr>
        <w:pStyle w:val="Styl1GBR"/>
        <w:numPr>
          <w:ilvl w:val="2"/>
          <w:numId w:val="33"/>
        </w:numPr>
        <w:ind w:left="1418" w:hanging="709"/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t>Wyniki badań ankietowych przeprowadzonych na wyznaczonej próbie należy uogólnić dla całej populacji obszaru badania. Zamawiający wymaga, aby Wykonawca przedstawił metodę przenoszenia informacji z próby na populację generalną oraz uzyskał akceptację Zamawiającego dla tej metody.</w:t>
      </w:r>
    </w:p>
    <w:p w14:paraId="0EA25A7B" w14:textId="3CC19215" w:rsidR="001A4D12" w:rsidRPr="00A02868" w:rsidRDefault="001A4D12">
      <w:pPr>
        <w:pStyle w:val="Styl1GBR"/>
        <w:numPr>
          <w:ilvl w:val="2"/>
          <w:numId w:val="33"/>
        </w:numPr>
        <w:ind w:left="1418" w:hanging="709"/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t xml:space="preserve">W zakresie opracowania badania ankietowego, Zamawiający wymaga opracowania mapy z punktami odwzorowującymi początki i końce podróży </w:t>
      </w:r>
      <w:r w:rsidR="00A02868">
        <w:rPr>
          <w:rFonts w:asciiTheme="minorHAnsi" w:hAnsiTheme="minorHAnsi" w:cstheme="minorHAnsi"/>
        </w:rPr>
        <w:br/>
      </w:r>
      <w:r w:rsidRPr="00A02868">
        <w:rPr>
          <w:rFonts w:asciiTheme="minorHAnsi" w:hAnsiTheme="minorHAnsi" w:cstheme="minorHAnsi"/>
        </w:rPr>
        <w:t>z przypisanymi unikalnymi numerami ID umożliwiającymi połączenie z bazą danych zawierającą dzienniczek podróży.</w:t>
      </w:r>
    </w:p>
    <w:p w14:paraId="0575DEF4" w14:textId="3B53D8D6" w:rsidR="001A4D12" w:rsidRPr="00A02868" w:rsidRDefault="001A4D12">
      <w:pPr>
        <w:pStyle w:val="Styl1GBR"/>
        <w:numPr>
          <w:ilvl w:val="2"/>
          <w:numId w:val="33"/>
        </w:numPr>
        <w:ind w:hanging="11"/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t xml:space="preserve">Wszystkie rysunki i mapy należy przygotować w </w:t>
      </w:r>
      <w:r w:rsidR="00D926F0">
        <w:rPr>
          <w:rFonts w:asciiTheme="minorHAnsi" w:hAnsiTheme="minorHAnsi" w:cstheme="minorHAnsi"/>
        </w:rPr>
        <w:t>formacie</w:t>
      </w:r>
      <w:r w:rsidRPr="00A02868">
        <w:rPr>
          <w:rFonts w:asciiTheme="minorHAnsi" w:hAnsiTheme="minorHAnsi" w:cstheme="minorHAnsi"/>
        </w:rPr>
        <w:t xml:space="preserve"> .shp.</w:t>
      </w:r>
    </w:p>
    <w:p w14:paraId="15F6E7F2" w14:textId="25EF99D2" w:rsidR="001A4D12" w:rsidRPr="00A02868" w:rsidRDefault="001A4D12">
      <w:pPr>
        <w:pStyle w:val="Styl1GBR"/>
        <w:numPr>
          <w:ilvl w:val="2"/>
          <w:numId w:val="33"/>
        </w:numPr>
        <w:ind w:hanging="11"/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  <w:b/>
        </w:rPr>
        <w:t>Raport 3</w:t>
      </w:r>
      <w:r w:rsidRPr="00A02868">
        <w:rPr>
          <w:rFonts w:asciiTheme="minorHAnsi" w:hAnsiTheme="minorHAnsi" w:cstheme="minorHAnsi"/>
        </w:rPr>
        <w:t xml:space="preserve"> wymaga uzgodnienia i zatwierdzenia przez Zamawiającego.</w:t>
      </w:r>
    </w:p>
    <w:p w14:paraId="3C2CF652" w14:textId="592C49C8" w:rsidR="001A4D12" w:rsidRPr="00A02868" w:rsidRDefault="001A4D12">
      <w:pPr>
        <w:pStyle w:val="Styl1GBR"/>
        <w:numPr>
          <w:ilvl w:val="2"/>
          <w:numId w:val="33"/>
        </w:numPr>
        <w:ind w:left="1418" w:hanging="709"/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t xml:space="preserve">Zatwierdzenie </w:t>
      </w:r>
      <w:r w:rsidRPr="00A02868">
        <w:rPr>
          <w:rFonts w:asciiTheme="minorHAnsi" w:hAnsiTheme="minorHAnsi" w:cstheme="minorHAnsi"/>
          <w:b/>
          <w:bCs w:val="0"/>
        </w:rPr>
        <w:t>raportu 3</w:t>
      </w:r>
      <w:r w:rsidRPr="00A02868">
        <w:rPr>
          <w:rFonts w:asciiTheme="minorHAnsi" w:hAnsiTheme="minorHAnsi" w:cstheme="minorHAnsi"/>
        </w:rPr>
        <w:t xml:space="preserve"> należy wliczyć w czas realizacji etapu III, przy czym należy przewidzieć 2 tygodnie na weryfikację raportu przez Zamawiającego oraz jego ewentualne uwagi.</w:t>
      </w:r>
    </w:p>
    <w:p w14:paraId="33E858E9" w14:textId="7B76B7EA" w:rsidR="001A4D12" w:rsidRPr="00A02868" w:rsidRDefault="001A4D12">
      <w:pPr>
        <w:pStyle w:val="Akapitzlist"/>
        <w:numPr>
          <w:ilvl w:val="0"/>
          <w:numId w:val="33"/>
        </w:numPr>
        <w:spacing w:before="240" w:after="120"/>
        <w:jc w:val="both"/>
        <w:rPr>
          <w:rStyle w:val="Tytuksiki"/>
          <w:rFonts w:cstheme="minorHAnsi"/>
        </w:rPr>
      </w:pPr>
      <w:bookmarkStart w:id="3" w:name="_Toc91064335"/>
      <w:r w:rsidRPr="00A02868">
        <w:rPr>
          <w:rStyle w:val="Tytuksiki"/>
          <w:rFonts w:cstheme="minorHAnsi"/>
        </w:rPr>
        <w:t xml:space="preserve">ETAP IV – Opracowanie transportowego modelu </w:t>
      </w:r>
      <w:r w:rsidR="00100969" w:rsidRPr="00A02868">
        <w:rPr>
          <w:rStyle w:val="Tytuksiki"/>
          <w:rFonts w:cstheme="minorHAnsi"/>
        </w:rPr>
        <w:t>podróży</w:t>
      </w:r>
      <w:r w:rsidRPr="00A02868">
        <w:rPr>
          <w:rStyle w:val="Tytuksiki"/>
          <w:rFonts w:cstheme="minorHAnsi"/>
        </w:rPr>
        <w:t xml:space="preserve"> i otoczenia</w:t>
      </w:r>
      <w:bookmarkEnd w:id="3"/>
      <w:r w:rsidR="00A02868" w:rsidRPr="00A02868">
        <w:rPr>
          <w:rStyle w:val="Tytuksiki"/>
          <w:rFonts w:cstheme="minorHAnsi"/>
        </w:rPr>
        <w:t>.</w:t>
      </w:r>
    </w:p>
    <w:p w14:paraId="3D88234F" w14:textId="7D5D1A94" w:rsidR="00191B02" w:rsidRPr="00A02868" w:rsidRDefault="00191B02" w:rsidP="00A64CDD">
      <w:pPr>
        <w:pStyle w:val="Nagwek2"/>
        <w:numPr>
          <w:ilvl w:val="1"/>
          <w:numId w:val="35"/>
        </w:numPr>
        <w:tabs>
          <w:tab w:val="clear" w:pos="709"/>
          <w:tab w:val="left" w:pos="0"/>
        </w:tabs>
        <w:ind w:left="709" w:hanging="709"/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t xml:space="preserve">Przedmiotem zamówienia jest opracowanie oraz przeprowadzenie kalibracji </w:t>
      </w:r>
      <w:r w:rsidR="00A02868">
        <w:rPr>
          <w:rFonts w:asciiTheme="minorHAnsi" w:hAnsiTheme="minorHAnsi" w:cstheme="minorHAnsi"/>
        </w:rPr>
        <w:br/>
      </w:r>
      <w:r w:rsidRPr="00A02868">
        <w:rPr>
          <w:rFonts w:asciiTheme="minorHAnsi" w:hAnsiTheme="minorHAnsi" w:cstheme="minorHAnsi"/>
        </w:rPr>
        <w:t>i weryfikacji transportowego modelu podróży A</w:t>
      </w:r>
      <w:r w:rsidR="004E59DC" w:rsidRPr="00A02868">
        <w:rPr>
          <w:rFonts w:asciiTheme="minorHAnsi" w:hAnsiTheme="minorHAnsi" w:cstheme="minorHAnsi"/>
        </w:rPr>
        <w:t>glomeracji Kalisko-Ostrowskiej</w:t>
      </w:r>
      <w:r w:rsidRPr="00A02868">
        <w:rPr>
          <w:rFonts w:asciiTheme="minorHAnsi" w:hAnsiTheme="minorHAnsi" w:cstheme="minorHAnsi"/>
        </w:rPr>
        <w:t xml:space="preserve"> - obejmującego jednocześnie podróże osób (transport indywidualny, zbiorowy</w:t>
      </w:r>
      <w:r w:rsidR="004E59DC" w:rsidRPr="00A02868">
        <w:rPr>
          <w:rFonts w:asciiTheme="minorHAnsi" w:hAnsiTheme="minorHAnsi" w:cstheme="minorHAnsi"/>
        </w:rPr>
        <w:t xml:space="preserve">) </w:t>
      </w:r>
      <w:r w:rsidR="00D4335B">
        <w:rPr>
          <w:rFonts w:asciiTheme="minorHAnsi" w:hAnsiTheme="minorHAnsi" w:cstheme="minorHAnsi"/>
        </w:rPr>
        <w:br/>
      </w:r>
      <w:r w:rsidRPr="00A02868">
        <w:rPr>
          <w:rFonts w:asciiTheme="minorHAnsi" w:hAnsiTheme="minorHAnsi" w:cstheme="minorHAnsi"/>
        </w:rPr>
        <w:t>i towarów (ruch samochodów ciężarowych w podziale na samochody dostawcze, ciężarowe, ciężarowe z naczepą) oraz ich wzajemne oddziaływanie.</w:t>
      </w:r>
    </w:p>
    <w:p w14:paraId="0D7AD938" w14:textId="4664B062" w:rsidR="00191B02" w:rsidRPr="00A02868" w:rsidRDefault="00191B02">
      <w:pPr>
        <w:pStyle w:val="Nagwek2"/>
        <w:numPr>
          <w:ilvl w:val="1"/>
          <w:numId w:val="35"/>
        </w:numPr>
        <w:tabs>
          <w:tab w:val="left" w:pos="0"/>
        </w:tabs>
        <w:ind w:left="709" w:hanging="709"/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lastRenderedPageBreak/>
        <w:t xml:space="preserve">Zakres przestrzenny modelu obejmuje </w:t>
      </w:r>
      <w:r w:rsidR="004E59DC" w:rsidRPr="00A02868">
        <w:rPr>
          <w:rFonts w:asciiTheme="minorHAnsi" w:hAnsiTheme="minorHAnsi" w:cstheme="minorHAnsi"/>
        </w:rPr>
        <w:t xml:space="preserve">obszar Aglomeracji Kalisko-Ostrowskiej. </w:t>
      </w:r>
      <w:r w:rsidRPr="00A02868">
        <w:rPr>
          <w:rFonts w:asciiTheme="minorHAnsi" w:hAnsiTheme="minorHAnsi" w:cstheme="minorHAnsi"/>
        </w:rPr>
        <w:t>Zakres przestrzenny modelu Wykonawca uzgodni z Zamawiającym.</w:t>
      </w:r>
    </w:p>
    <w:p w14:paraId="3CEBFB5B" w14:textId="1CD054B0" w:rsidR="00191B02" w:rsidRPr="00A02868" w:rsidRDefault="00191B02">
      <w:pPr>
        <w:pStyle w:val="Nagwek2"/>
        <w:numPr>
          <w:ilvl w:val="1"/>
          <w:numId w:val="35"/>
        </w:numPr>
        <w:tabs>
          <w:tab w:val="clear" w:pos="709"/>
          <w:tab w:val="left" w:pos="0"/>
        </w:tabs>
        <w:ind w:left="709" w:hanging="709"/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t xml:space="preserve">Zamawiający udostępni Wykonawcy do wykorzystania, do budowy transportowego modelu </w:t>
      </w:r>
      <w:r w:rsidR="0006607D" w:rsidRPr="00A02868">
        <w:rPr>
          <w:rFonts w:asciiTheme="minorHAnsi" w:hAnsiTheme="minorHAnsi" w:cstheme="minorHAnsi"/>
        </w:rPr>
        <w:t>podróży</w:t>
      </w:r>
      <w:r w:rsidRPr="00A02868">
        <w:rPr>
          <w:rFonts w:asciiTheme="minorHAnsi" w:hAnsiTheme="minorHAnsi" w:cstheme="minorHAnsi"/>
        </w:rPr>
        <w:t xml:space="preserve">, </w:t>
      </w:r>
      <w:r w:rsidR="00FF18CB">
        <w:rPr>
          <w:rFonts w:asciiTheme="minorHAnsi" w:hAnsiTheme="minorHAnsi" w:cstheme="minorHAnsi"/>
        </w:rPr>
        <w:t xml:space="preserve">jeżeli posiada - </w:t>
      </w:r>
      <w:r w:rsidR="00517923" w:rsidRPr="00A02868">
        <w:rPr>
          <w:rFonts w:asciiTheme="minorHAnsi" w:hAnsiTheme="minorHAnsi" w:cstheme="minorHAnsi"/>
        </w:rPr>
        <w:t>dane w zakresie</w:t>
      </w:r>
      <w:r w:rsidRPr="00A02868">
        <w:rPr>
          <w:rFonts w:asciiTheme="minorHAnsi" w:hAnsiTheme="minorHAnsi" w:cstheme="minorHAnsi"/>
        </w:rPr>
        <w:t>:</w:t>
      </w:r>
    </w:p>
    <w:p w14:paraId="4416ACDF" w14:textId="286C3BBD" w:rsidR="00191B02" w:rsidRPr="00FF18CB" w:rsidRDefault="001D7B50">
      <w:pPr>
        <w:pStyle w:val="Nagwek3"/>
        <w:numPr>
          <w:ilvl w:val="2"/>
          <w:numId w:val="35"/>
        </w:numPr>
        <w:ind w:hanging="11"/>
        <w:rPr>
          <w:rFonts w:asciiTheme="minorHAnsi" w:eastAsia="Calibri" w:hAnsiTheme="minorHAnsi" w:cstheme="minorHAnsi"/>
          <w:sz w:val="24"/>
          <w:szCs w:val="24"/>
        </w:rPr>
      </w:pPr>
      <w:r w:rsidRPr="00FF18CB">
        <w:rPr>
          <w:rFonts w:asciiTheme="minorHAnsi" w:hAnsiTheme="minorHAnsi" w:cstheme="minorHAnsi"/>
          <w:sz w:val="24"/>
          <w:szCs w:val="24"/>
        </w:rPr>
        <w:t>Pomiar</w:t>
      </w:r>
      <w:r w:rsidR="00517923" w:rsidRPr="00FF18CB">
        <w:rPr>
          <w:rFonts w:asciiTheme="minorHAnsi" w:hAnsiTheme="minorHAnsi" w:cstheme="minorHAnsi"/>
          <w:sz w:val="24"/>
          <w:szCs w:val="24"/>
        </w:rPr>
        <w:t xml:space="preserve">ów </w:t>
      </w:r>
      <w:r w:rsidRPr="00FF18CB">
        <w:rPr>
          <w:rFonts w:asciiTheme="minorHAnsi" w:hAnsiTheme="minorHAnsi" w:cstheme="minorHAnsi"/>
          <w:sz w:val="24"/>
          <w:szCs w:val="24"/>
        </w:rPr>
        <w:t>natężeń ruchu</w:t>
      </w:r>
      <w:r w:rsidR="00517923" w:rsidRPr="00FF18CB">
        <w:rPr>
          <w:rFonts w:asciiTheme="minorHAnsi" w:hAnsiTheme="minorHAnsi" w:cstheme="minorHAnsi"/>
          <w:sz w:val="24"/>
          <w:szCs w:val="24"/>
        </w:rPr>
        <w:t xml:space="preserve"> kołowego</w:t>
      </w:r>
      <w:r w:rsidR="00FF18CB">
        <w:rPr>
          <w:rFonts w:asciiTheme="minorHAnsi" w:hAnsiTheme="minorHAnsi" w:cstheme="minorHAnsi"/>
          <w:sz w:val="24"/>
          <w:szCs w:val="24"/>
        </w:rPr>
        <w:t>.</w:t>
      </w:r>
    </w:p>
    <w:p w14:paraId="67A465DB" w14:textId="3B8B98B0" w:rsidR="0067726C" w:rsidRPr="00FF18CB" w:rsidRDefault="001D7B50">
      <w:pPr>
        <w:pStyle w:val="Nagwek3"/>
        <w:numPr>
          <w:ilvl w:val="2"/>
          <w:numId w:val="35"/>
        </w:numPr>
        <w:ind w:hanging="11"/>
        <w:rPr>
          <w:rFonts w:asciiTheme="minorHAnsi" w:hAnsiTheme="minorHAnsi" w:cstheme="minorHAnsi"/>
          <w:sz w:val="24"/>
          <w:szCs w:val="24"/>
        </w:rPr>
      </w:pPr>
      <w:r w:rsidRPr="00FF18CB">
        <w:rPr>
          <w:rFonts w:asciiTheme="minorHAnsi" w:hAnsiTheme="minorHAnsi" w:cstheme="minorHAnsi"/>
          <w:sz w:val="24"/>
          <w:szCs w:val="24"/>
        </w:rPr>
        <w:t>Pomiar</w:t>
      </w:r>
      <w:r w:rsidR="00517923" w:rsidRPr="00FF18CB">
        <w:rPr>
          <w:rFonts w:asciiTheme="minorHAnsi" w:hAnsiTheme="minorHAnsi" w:cstheme="minorHAnsi"/>
          <w:sz w:val="24"/>
          <w:szCs w:val="24"/>
        </w:rPr>
        <w:t>ów</w:t>
      </w:r>
      <w:r w:rsidRPr="00FF18CB">
        <w:rPr>
          <w:rFonts w:asciiTheme="minorHAnsi" w:hAnsiTheme="minorHAnsi" w:cstheme="minorHAnsi"/>
          <w:sz w:val="24"/>
          <w:szCs w:val="24"/>
        </w:rPr>
        <w:t xml:space="preserve"> potoku pasażerskiego</w:t>
      </w:r>
      <w:r w:rsidR="00FF18CB">
        <w:rPr>
          <w:rFonts w:asciiTheme="minorHAnsi" w:hAnsiTheme="minorHAnsi" w:cstheme="minorHAnsi"/>
          <w:sz w:val="24"/>
          <w:szCs w:val="24"/>
        </w:rPr>
        <w:t>.</w:t>
      </w:r>
      <w:r w:rsidRPr="00FF18C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C861FD6" w14:textId="7F4D9264" w:rsidR="001D7B50" w:rsidRPr="00A02868" w:rsidRDefault="001D7B50">
      <w:pPr>
        <w:pStyle w:val="Nagwek2"/>
        <w:numPr>
          <w:ilvl w:val="1"/>
          <w:numId w:val="35"/>
        </w:numPr>
        <w:tabs>
          <w:tab w:val="clear" w:pos="709"/>
          <w:tab w:val="left" w:pos="0"/>
        </w:tabs>
        <w:ind w:left="709" w:hanging="709"/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t>Wykonawca wykorzysta do wykonania przedmiotu zamówienia następujące opracowania:</w:t>
      </w:r>
    </w:p>
    <w:p w14:paraId="40805445" w14:textId="7BE35D42" w:rsidR="001D7B50" w:rsidRPr="00AF75B8" w:rsidRDefault="001D7B50">
      <w:pPr>
        <w:pStyle w:val="Akapitzlist"/>
        <w:numPr>
          <w:ilvl w:val="0"/>
          <w:numId w:val="1"/>
        </w:numPr>
        <w:spacing w:after="120"/>
        <w:ind w:left="1134" w:hanging="425"/>
        <w:jc w:val="both"/>
        <w:rPr>
          <w:rFonts w:cstheme="minorHAnsi"/>
          <w:sz w:val="24"/>
          <w:szCs w:val="24"/>
        </w:rPr>
      </w:pPr>
      <w:r w:rsidRPr="00A02868">
        <w:rPr>
          <w:rFonts w:cstheme="minorHAnsi"/>
          <w:sz w:val="24"/>
          <w:szCs w:val="24"/>
        </w:rPr>
        <w:t xml:space="preserve">Zintegrowany Model Ruchu opracowywany przez CUPT – </w:t>
      </w:r>
      <w:r w:rsidRPr="00A02868">
        <w:rPr>
          <w:rFonts w:cstheme="minorHAnsi"/>
          <w:b/>
          <w:bCs/>
          <w:sz w:val="24"/>
          <w:szCs w:val="24"/>
        </w:rPr>
        <w:t>Zamawiający pozyska model we własnym zakresie i przekaże Wykonawcy</w:t>
      </w:r>
      <w:r w:rsidR="00D91A1B">
        <w:rPr>
          <w:rFonts w:cstheme="minorHAnsi"/>
          <w:sz w:val="24"/>
          <w:szCs w:val="24"/>
        </w:rPr>
        <w:t>;</w:t>
      </w:r>
    </w:p>
    <w:p w14:paraId="5822F97C" w14:textId="5B89598B" w:rsidR="00AF75B8" w:rsidRPr="00A02868" w:rsidRDefault="00AF75B8" w:rsidP="00AF75B8">
      <w:pPr>
        <w:pStyle w:val="Akapitzlist"/>
        <w:numPr>
          <w:ilvl w:val="0"/>
          <w:numId w:val="1"/>
        </w:numPr>
        <w:spacing w:after="120"/>
        <w:ind w:left="1134" w:hanging="425"/>
        <w:jc w:val="both"/>
        <w:rPr>
          <w:rFonts w:cstheme="minorHAnsi"/>
          <w:sz w:val="24"/>
          <w:szCs w:val="24"/>
        </w:rPr>
      </w:pPr>
      <w:r w:rsidRPr="00251F3A">
        <w:rPr>
          <w:rFonts w:cstheme="minorHAnsi"/>
          <w:sz w:val="24"/>
          <w:szCs w:val="24"/>
        </w:rPr>
        <w:t>Pasażerski Model Transportowy (PMT) i sieciową prognozę ruchu pasażerskiego w Polsce, uwzględniającą transport drogowy, kolejowy i lotniczy</w:t>
      </w:r>
      <w:r>
        <w:rPr>
          <w:rFonts w:cstheme="minorHAnsi"/>
          <w:sz w:val="24"/>
          <w:szCs w:val="24"/>
        </w:rPr>
        <w:t xml:space="preserve">, </w:t>
      </w:r>
      <w:r w:rsidRPr="00A02868">
        <w:rPr>
          <w:rFonts w:cstheme="minorHAnsi"/>
          <w:sz w:val="24"/>
          <w:szCs w:val="24"/>
        </w:rPr>
        <w:t>opracowywany przez</w:t>
      </w:r>
      <w:r>
        <w:rPr>
          <w:rFonts w:cstheme="minorHAnsi"/>
          <w:sz w:val="24"/>
          <w:szCs w:val="24"/>
        </w:rPr>
        <w:t xml:space="preserve"> CPK </w:t>
      </w:r>
      <w:r w:rsidRPr="00A02868">
        <w:rPr>
          <w:rFonts w:cstheme="minorHAnsi"/>
          <w:sz w:val="24"/>
          <w:szCs w:val="24"/>
        </w:rPr>
        <w:t>–</w:t>
      </w:r>
      <w:r>
        <w:rPr>
          <w:rFonts w:cstheme="minorHAnsi"/>
          <w:sz w:val="24"/>
          <w:szCs w:val="24"/>
        </w:rPr>
        <w:t xml:space="preserve"> </w:t>
      </w:r>
      <w:r w:rsidRPr="00A02868">
        <w:rPr>
          <w:rFonts w:cstheme="minorHAnsi"/>
          <w:b/>
          <w:bCs/>
          <w:sz w:val="24"/>
          <w:szCs w:val="24"/>
        </w:rPr>
        <w:t>Zamawiający pozyska model we własnym zakresie i przekaże Wykonawcy</w:t>
      </w:r>
      <w:r w:rsidR="00D91A1B">
        <w:rPr>
          <w:rFonts w:cstheme="minorHAnsi"/>
          <w:sz w:val="24"/>
          <w:szCs w:val="24"/>
        </w:rPr>
        <w:t>;</w:t>
      </w:r>
    </w:p>
    <w:p w14:paraId="162DBAE7" w14:textId="25DD8793" w:rsidR="001D7B50" w:rsidRPr="005509ED" w:rsidRDefault="001D7B50" w:rsidP="00B70EE8">
      <w:pPr>
        <w:pStyle w:val="Akapitzlist"/>
        <w:numPr>
          <w:ilvl w:val="0"/>
          <w:numId w:val="1"/>
        </w:numPr>
        <w:spacing w:after="120"/>
        <w:ind w:left="1134" w:hanging="425"/>
        <w:jc w:val="both"/>
        <w:rPr>
          <w:rFonts w:cstheme="minorHAnsi"/>
          <w:sz w:val="24"/>
          <w:szCs w:val="24"/>
        </w:rPr>
      </w:pPr>
      <w:r w:rsidRPr="00A02868">
        <w:rPr>
          <w:rFonts w:cstheme="minorHAnsi"/>
          <w:sz w:val="24"/>
          <w:szCs w:val="24"/>
        </w:rPr>
        <w:t xml:space="preserve">Dopuszcza się użycie Intermodalnego Krajowego Model Ruchu opracowywany przez Generalną Dyrekcję Dróg Krajowych i Autostrad – </w:t>
      </w:r>
      <w:r w:rsidR="00B70EE8" w:rsidRPr="005509ED">
        <w:rPr>
          <w:rFonts w:cstheme="minorHAnsi"/>
          <w:b/>
          <w:bCs/>
          <w:sz w:val="24"/>
          <w:szCs w:val="24"/>
        </w:rPr>
        <w:t>Wykonawca pozyska we własnym zakresie</w:t>
      </w:r>
      <w:r w:rsidR="00D91A1B">
        <w:rPr>
          <w:rFonts w:cstheme="minorHAnsi"/>
          <w:sz w:val="24"/>
          <w:szCs w:val="24"/>
        </w:rPr>
        <w:t>;</w:t>
      </w:r>
    </w:p>
    <w:p w14:paraId="7367EF9B" w14:textId="239F8542" w:rsidR="001D7B50" w:rsidRPr="00F75852" w:rsidRDefault="001D7B50">
      <w:pPr>
        <w:pStyle w:val="Akapitzlist"/>
        <w:numPr>
          <w:ilvl w:val="0"/>
          <w:numId w:val="1"/>
        </w:numPr>
        <w:spacing w:after="120"/>
        <w:ind w:left="1134" w:hanging="425"/>
        <w:jc w:val="both"/>
        <w:rPr>
          <w:rFonts w:cstheme="minorHAnsi"/>
          <w:i/>
          <w:iCs/>
          <w:sz w:val="24"/>
          <w:szCs w:val="24"/>
        </w:rPr>
      </w:pPr>
      <w:r w:rsidRPr="00A02868">
        <w:rPr>
          <w:rFonts w:cstheme="minorHAnsi"/>
          <w:sz w:val="24"/>
          <w:szCs w:val="24"/>
        </w:rPr>
        <w:t xml:space="preserve">Regionalny Plan Rozwoju Transportu Województwa Wielkopolskiego z prognozą rozwoju do roku 2030 – </w:t>
      </w:r>
      <w:r w:rsidRPr="00A02868">
        <w:rPr>
          <w:rFonts w:cstheme="minorHAnsi"/>
          <w:b/>
          <w:bCs/>
          <w:sz w:val="24"/>
          <w:szCs w:val="24"/>
        </w:rPr>
        <w:t xml:space="preserve">Zamawiający pozyska </w:t>
      </w:r>
      <w:r w:rsidR="00472364" w:rsidRPr="00A02868">
        <w:rPr>
          <w:rFonts w:cstheme="minorHAnsi"/>
          <w:b/>
          <w:bCs/>
          <w:sz w:val="24"/>
          <w:szCs w:val="24"/>
        </w:rPr>
        <w:t>opracowanie</w:t>
      </w:r>
      <w:r w:rsidRPr="00A02868">
        <w:rPr>
          <w:rFonts w:cstheme="minorHAnsi"/>
          <w:b/>
          <w:bCs/>
          <w:sz w:val="24"/>
          <w:szCs w:val="24"/>
        </w:rPr>
        <w:t xml:space="preserve"> we własnym zakresie i przekaże Wykonawcy</w:t>
      </w:r>
      <w:r w:rsidR="00D91A1B">
        <w:rPr>
          <w:rFonts w:cstheme="minorHAnsi"/>
          <w:sz w:val="24"/>
          <w:szCs w:val="24"/>
        </w:rPr>
        <w:t>;</w:t>
      </w:r>
    </w:p>
    <w:p w14:paraId="377974C9" w14:textId="49FEA455" w:rsidR="00F75852" w:rsidRPr="005509ED" w:rsidRDefault="00F75852">
      <w:pPr>
        <w:pStyle w:val="Akapitzlist"/>
        <w:numPr>
          <w:ilvl w:val="0"/>
          <w:numId w:val="1"/>
        </w:numPr>
        <w:spacing w:after="120"/>
        <w:ind w:left="1134" w:hanging="425"/>
        <w:jc w:val="both"/>
        <w:rPr>
          <w:rFonts w:cstheme="minorHAnsi"/>
          <w:i/>
          <w:iCs/>
          <w:sz w:val="24"/>
          <w:szCs w:val="24"/>
        </w:rPr>
      </w:pPr>
      <w:r w:rsidRPr="005509ED">
        <w:rPr>
          <w:rFonts w:cstheme="minorHAnsi"/>
          <w:sz w:val="24"/>
          <w:szCs w:val="24"/>
        </w:rPr>
        <w:t>dane z Generalnego Pomiaru Ruchu 2020/2021</w:t>
      </w:r>
      <w:r w:rsidR="005509ED">
        <w:rPr>
          <w:rFonts w:cstheme="minorHAnsi"/>
          <w:sz w:val="24"/>
          <w:szCs w:val="24"/>
        </w:rPr>
        <w:t xml:space="preserve">, </w:t>
      </w:r>
      <w:r w:rsidRPr="005509ED">
        <w:rPr>
          <w:rFonts w:cstheme="minorHAnsi"/>
          <w:sz w:val="24"/>
          <w:szCs w:val="24"/>
        </w:rPr>
        <w:t>w szczególności na kordonie analizowanego obszaru</w:t>
      </w:r>
      <w:r w:rsidR="00B70EE8" w:rsidRPr="005509ED">
        <w:rPr>
          <w:rFonts w:cstheme="minorHAnsi"/>
          <w:sz w:val="24"/>
          <w:szCs w:val="24"/>
        </w:rPr>
        <w:t xml:space="preserve"> – </w:t>
      </w:r>
      <w:r w:rsidR="00B70EE8" w:rsidRPr="005509ED">
        <w:rPr>
          <w:rFonts w:cstheme="minorHAnsi"/>
          <w:b/>
          <w:bCs/>
          <w:sz w:val="24"/>
          <w:szCs w:val="24"/>
        </w:rPr>
        <w:t>Wykonawca pozyska we własnym zakresie</w:t>
      </w:r>
      <w:r w:rsidR="00D91A1B">
        <w:rPr>
          <w:rFonts w:cstheme="minorHAnsi"/>
          <w:sz w:val="24"/>
          <w:szCs w:val="24"/>
        </w:rPr>
        <w:t>;</w:t>
      </w:r>
    </w:p>
    <w:p w14:paraId="34B39A8D" w14:textId="736F7F4B" w:rsidR="00D4335B" w:rsidRPr="00D4335B" w:rsidRDefault="00D4335B">
      <w:pPr>
        <w:pStyle w:val="Akapitzlist"/>
        <w:numPr>
          <w:ilvl w:val="0"/>
          <w:numId w:val="1"/>
        </w:numPr>
        <w:spacing w:after="120"/>
        <w:ind w:left="1134" w:hanging="425"/>
        <w:jc w:val="both"/>
        <w:rPr>
          <w:rFonts w:cstheme="minorHAnsi"/>
          <w:i/>
          <w:iCs/>
          <w:sz w:val="24"/>
          <w:szCs w:val="24"/>
        </w:rPr>
      </w:pPr>
      <w:r w:rsidRPr="00D4335B">
        <w:rPr>
          <w:rFonts w:cstheme="minorHAnsi"/>
          <w:sz w:val="24"/>
          <w:szCs w:val="24"/>
        </w:rPr>
        <w:t>Studium zrównoważonego rozwoju transportu Aglomeracji Kalisko-Ostrowskiej</w:t>
      </w:r>
      <w:r w:rsidR="005509ED">
        <w:rPr>
          <w:rFonts w:cstheme="minorHAnsi"/>
          <w:sz w:val="24"/>
          <w:szCs w:val="24"/>
        </w:rPr>
        <w:t xml:space="preserve"> </w:t>
      </w:r>
      <w:r w:rsidR="005509ED" w:rsidRPr="005509ED">
        <w:rPr>
          <w:rFonts w:cstheme="minorHAnsi"/>
          <w:sz w:val="24"/>
          <w:szCs w:val="24"/>
        </w:rPr>
        <w:t xml:space="preserve">– </w:t>
      </w:r>
      <w:r w:rsidR="005509ED" w:rsidRPr="00A02868">
        <w:rPr>
          <w:rFonts w:cstheme="minorHAnsi"/>
          <w:b/>
          <w:bCs/>
          <w:sz w:val="24"/>
          <w:szCs w:val="24"/>
        </w:rPr>
        <w:t xml:space="preserve">Zamawiający </w:t>
      </w:r>
      <w:r w:rsidR="005509ED">
        <w:rPr>
          <w:rFonts w:cstheme="minorHAnsi"/>
          <w:b/>
          <w:bCs/>
          <w:sz w:val="24"/>
          <w:szCs w:val="24"/>
        </w:rPr>
        <w:t>przekaże Wykonawcy</w:t>
      </w:r>
      <w:r w:rsidR="005509ED" w:rsidRPr="00A02868">
        <w:rPr>
          <w:rFonts w:cstheme="minorHAnsi"/>
          <w:b/>
          <w:bCs/>
          <w:sz w:val="24"/>
          <w:szCs w:val="24"/>
        </w:rPr>
        <w:t xml:space="preserve"> opracowanie</w:t>
      </w:r>
      <w:r w:rsidR="005509ED" w:rsidRPr="00627A6C">
        <w:rPr>
          <w:rFonts w:cstheme="minorHAnsi"/>
          <w:sz w:val="24"/>
          <w:szCs w:val="24"/>
        </w:rPr>
        <w:t>.</w:t>
      </w:r>
      <w:r w:rsidR="005509ED">
        <w:rPr>
          <w:rFonts w:cstheme="minorHAnsi"/>
          <w:b/>
          <w:bCs/>
          <w:sz w:val="24"/>
          <w:szCs w:val="24"/>
        </w:rPr>
        <w:t xml:space="preserve"> </w:t>
      </w:r>
      <w:r w:rsidRPr="00D4335B">
        <w:rPr>
          <w:rFonts w:cstheme="minorHAnsi"/>
          <w:sz w:val="24"/>
          <w:szCs w:val="24"/>
        </w:rPr>
        <w:t xml:space="preserve"> </w:t>
      </w:r>
    </w:p>
    <w:p w14:paraId="755FF648" w14:textId="0B162139" w:rsidR="001D7B50" w:rsidRPr="00A02868" w:rsidRDefault="001D7B50" w:rsidP="00A64CDD">
      <w:pPr>
        <w:pStyle w:val="Nagwek3"/>
        <w:numPr>
          <w:ilvl w:val="2"/>
          <w:numId w:val="35"/>
        </w:numPr>
        <w:tabs>
          <w:tab w:val="clear" w:pos="1134"/>
          <w:tab w:val="left" w:pos="1418"/>
        </w:tabs>
        <w:ind w:left="1418" w:hanging="709"/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 xml:space="preserve">Wykonawca przeanalizuje zasadność wykorzystania ww. modeli ruchu do opracowania modelu transportowego podróży Aglomeracji Kalisko-Ostrowskiej </w:t>
      </w:r>
      <w:r w:rsidR="00D4335B">
        <w:rPr>
          <w:rFonts w:asciiTheme="minorHAnsi" w:hAnsiTheme="minorHAnsi" w:cstheme="minorHAnsi"/>
          <w:sz w:val="24"/>
          <w:szCs w:val="24"/>
        </w:rPr>
        <w:br/>
      </w:r>
      <w:r w:rsidRPr="00A02868">
        <w:rPr>
          <w:rFonts w:asciiTheme="minorHAnsi" w:hAnsiTheme="minorHAnsi" w:cstheme="minorHAnsi"/>
          <w:sz w:val="24"/>
          <w:szCs w:val="24"/>
        </w:rPr>
        <w:t>i uzgodni zakres wykorzystania ww. modeli z Zamawiającym.</w:t>
      </w:r>
    </w:p>
    <w:p w14:paraId="4C643623" w14:textId="189EC7FA" w:rsidR="001D7B50" w:rsidRPr="00A02868" w:rsidRDefault="001D7B50" w:rsidP="00A64CDD">
      <w:pPr>
        <w:pStyle w:val="Nagwek3"/>
        <w:numPr>
          <w:ilvl w:val="2"/>
          <w:numId w:val="35"/>
        </w:numPr>
        <w:tabs>
          <w:tab w:val="clear" w:pos="1134"/>
          <w:tab w:val="left" w:pos="1418"/>
        </w:tabs>
        <w:ind w:left="1418" w:hanging="709"/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>Wykonawca przygotuje dla Zamawiającego treści wniosków i pism dotyczących pozyskania modeli ruchu od jednostek krajowych.</w:t>
      </w:r>
    </w:p>
    <w:p w14:paraId="2BEB1F45" w14:textId="45D6C4A2" w:rsidR="00191B02" w:rsidRPr="00A02868" w:rsidRDefault="00191B02">
      <w:pPr>
        <w:pStyle w:val="Nagwek2"/>
        <w:numPr>
          <w:ilvl w:val="1"/>
          <w:numId w:val="35"/>
        </w:numPr>
        <w:tabs>
          <w:tab w:val="clear" w:pos="709"/>
          <w:tab w:val="left" w:pos="0"/>
        </w:tabs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t>Podstawowe założenia dotyczące funkcjonowania modelu:</w:t>
      </w:r>
    </w:p>
    <w:p w14:paraId="761B66B8" w14:textId="7F3C504B" w:rsidR="00191B02" w:rsidRPr="00A02868" w:rsidRDefault="00191B02">
      <w:pPr>
        <w:pStyle w:val="Nagwek3"/>
        <w:numPr>
          <w:ilvl w:val="2"/>
          <w:numId w:val="35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 xml:space="preserve">Model ma być narzędziem do wykonywania prognoz i analiz transportowych, pozwalających na nowoczesne planowanie i zarządzanie systemem transportowym </w:t>
      </w:r>
      <w:r w:rsidR="0006607D" w:rsidRPr="00A02868">
        <w:rPr>
          <w:rFonts w:asciiTheme="minorHAnsi" w:hAnsiTheme="minorHAnsi" w:cstheme="minorHAnsi"/>
          <w:sz w:val="24"/>
          <w:szCs w:val="24"/>
        </w:rPr>
        <w:t>Aglomeracji Kalisko-Ostrowskiej</w:t>
      </w:r>
      <w:r w:rsidRPr="00A02868">
        <w:rPr>
          <w:rFonts w:asciiTheme="minorHAnsi" w:hAnsiTheme="minorHAnsi" w:cstheme="minorHAnsi"/>
          <w:sz w:val="24"/>
          <w:szCs w:val="24"/>
        </w:rPr>
        <w:t>.</w:t>
      </w:r>
    </w:p>
    <w:p w14:paraId="14408AB8" w14:textId="53C646DF" w:rsidR="00191B02" w:rsidRPr="00A02868" w:rsidRDefault="00191B02">
      <w:pPr>
        <w:pStyle w:val="Nagwek3"/>
        <w:numPr>
          <w:ilvl w:val="2"/>
          <w:numId w:val="35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 xml:space="preserve">Model ma umożliwiać zastosowanie w: planowaniu systemów transportowych, projektowaniu układów transportowych, zarządzaniu systemami </w:t>
      </w:r>
      <w:r w:rsidR="00D4335B">
        <w:rPr>
          <w:rFonts w:asciiTheme="minorHAnsi" w:hAnsiTheme="minorHAnsi" w:cstheme="minorHAnsi"/>
          <w:sz w:val="24"/>
          <w:szCs w:val="24"/>
        </w:rPr>
        <w:t>t</w:t>
      </w:r>
      <w:r w:rsidRPr="00A02868">
        <w:rPr>
          <w:rFonts w:asciiTheme="minorHAnsi" w:hAnsiTheme="minorHAnsi" w:cstheme="minorHAnsi"/>
          <w:sz w:val="24"/>
          <w:szCs w:val="24"/>
        </w:rPr>
        <w:t>ransportowymi, wnioskowaniu o dofinansowanie infrastruktury transportowej z funduszy europejskich.</w:t>
      </w:r>
    </w:p>
    <w:p w14:paraId="0B1681A6" w14:textId="5D81022D" w:rsidR="00191B02" w:rsidRPr="00A02868" w:rsidRDefault="00191B02" w:rsidP="00A64CDD">
      <w:pPr>
        <w:pStyle w:val="Nagwek3"/>
        <w:numPr>
          <w:ilvl w:val="2"/>
          <w:numId w:val="35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>Jednym z podstawowych zadań jakie ma spełniać opracowywany model ma być wyznaczanie natężeń ruchu samochodowego</w:t>
      </w:r>
      <w:r w:rsidR="0006607D" w:rsidRPr="00A02868">
        <w:rPr>
          <w:rFonts w:asciiTheme="minorHAnsi" w:hAnsiTheme="minorHAnsi" w:cstheme="minorHAnsi"/>
          <w:sz w:val="24"/>
          <w:szCs w:val="24"/>
        </w:rPr>
        <w:t xml:space="preserve"> </w:t>
      </w:r>
      <w:r w:rsidRPr="00A02868">
        <w:rPr>
          <w:rFonts w:asciiTheme="minorHAnsi" w:hAnsiTheme="minorHAnsi" w:cstheme="minorHAnsi"/>
          <w:sz w:val="24"/>
          <w:szCs w:val="24"/>
        </w:rPr>
        <w:t xml:space="preserve">i potoków pasażerskich </w:t>
      </w:r>
      <w:r w:rsidR="00D4335B">
        <w:rPr>
          <w:rFonts w:asciiTheme="minorHAnsi" w:hAnsiTheme="minorHAnsi" w:cstheme="minorHAnsi"/>
          <w:sz w:val="24"/>
          <w:szCs w:val="24"/>
        </w:rPr>
        <w:br/>
      </w:r>
      <w:r w:rsidRPr="00A02868">
        <w:rPr>
          <w:rFonts w:asciiTheme="minorHAnsi" w:hAnsiTheme="minorHAnsi" w:cstheme="minorHAnsi"/>
          <w:sz w:val="24"/>
          <w:szCs w:val="24"/>
        </w:rPr>
        <w:t xml:space="preserve">w środkach transportu zbiorowego (kolej, autobus) na sieci transportowej </w:t>
      </w:r>
      <w:r w:rsidR="0006607D" w:rsidRPr="00A02868">
        <w:rPr>
          <w:rFonts w:asciiTheme="minorHAnsi" w:hAnsiTheme="minorHAnsi" w:cstheme="minorHAnsi"/>
          <w:sz w:val="24"/>
          <w:szCs w:val="24"/>
        </w:rPr>
        <w:t>Aglomeracji Kalisko-Ostrowskiej</w:t>
      </w:r>
      <w:r w:rsidRPr="00A02868">
        <w:rPr>
          <w:rFonts w:asciiTheme="minorHAnsi" w:hAnsiTheme="minorHAnsi" w:cstheme="minorHAnsi"/>
          <w:sz w:val="24"/>
          <w:szCs w:val="24"/>
        </w:rPr>
        <w:t xml:space="preserve"> oraz podstawowych parametrów </w:t>
      </w:r>
      <w:r w:rsidRPr="00A02868">
        <w:rPr>
          <w:rFonts w:asciiTheme="minorHAnsi" w:hAnsiTheme="minorHAnsi" w:cstheme="minorHAnsi"/>
          <w:sz w:val="24"/>
          <w:szCs w:val="24"/>
        </w:rPr>
        <w:lastRenderedPageBreak/>
        <w:t xml:space="preserve">charakteryzujących te systemy transportowe, niezbędne przy </w:t>
      </w:r>
      <w:r w:rsidR="00D91A1B">
        <w:rPr>
          <w:rFonts w:asciiTheme="minorHAnsi" w:hAnsiTheme="minorHAnsi" w:cstheme="minorHAnsi"/>
          <w:sz w:val="24"/>
          <w:szCs w:val="24"/>
        </w:rPr>
        <w:t xml:space="preserve">ocenie polityk transportowych i wpływu na środowisko oraz </w:t>
      </w:r>
      <w:r w:rsidRPr="00A02868">
        <w:rPr>
          <w:rFonts w:asciiTheme="minorHAnsi" w:hAnsiTheme="minorHAnsi" w:cstheme="minorHAnsi"/>
          <w:sz w:val="24"/>
          <w:szCs w:val="24"/>
        </w:rPr>
        <w:t>opracowywaniu studiów wykonalności.</w:t>
      </w:r>
    </w:p>
    <w:p w14:paraId="797877BF" w14:textId="33B0440A" w:rsidR="00191B02" w:rsidRPr="00A02868" w:rsidRDefault="00191B02" w:rsidP="00A64CDD">
      <w:pPr>
        <w:pStyle w:val="Nagwek3"/>
        <w:numPr>
          <w:ilvl w:val="2"/>
          <w:numId w:val="35"/>
        </w:numPr>
        <w:ind w:hanging="11"/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>Model należy zbudować dla dnia powszedniego.</w:t>
      </w:r>
    </w:p>
    <w:p w14:paraId="1D96CE4E" w14:textId="1008321B" w:rsidR="00191B02" w:rsidRPr="00A02868" w:rsidRDefault="00191B02">
      <w:pPr>
        <w:pStyle w:val="Nagwek2"/>
        <w:numPr>
          <w:ilvl w:val="1"/>
          <w:numId w:val="35"/>
        </w:numPr>
        <w:tabs>
          <w:tab w:val="clear" w:pos="709"/>
          <w:tab w:val="left" w:pos="0"/>
        </w:tabs>
        <w:ind w:left="709" w:hanging="709"/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t>Wykonawca sporządzi model symulacyjny bazujący na oprogramowaniu do modelowania podróży kompatybilnym z oprogramowaniem PTV VISUM i przekaże Zamawiającemu w postaci plik</w:t>
      </w:r>
      <w:r w:rsidR="001D18AB" w:rsidRPr="00A02868">
        <w:rPr>
          <w:rFonts w:asciiTheme="minorHAnsi" w:hAnsiTheme="minorHAnsi" w:cstheme="minorHAnsi"/>
        </w:rPr>
        <w:t>ów</w:t>
      </w:r>
      <w:r w:rsidRPr="00A02868">
        <w:rPr>
          <w:rFonts w:asciiTheme="minorHAnsi" w:hAnsiTheme="minorHAnsi" w:cstheme="minorHAnsi"/>
        </w:rPr>
        <w:t xml:space="preserve"> .ver</w:t>
      </w:r>
      <w:r w:rsidR="003C3D47" w:rsidRPr="00A02868">
        <w:rPr>
          <w:rFonts w:asciiTheme="minorHAnsi" w:hAnsiTheme="minorHAnsi" w:cstheme="minorHAnsi"/>
        </w:rPr>
        <w:t xml:space="preserve"> i pochodnych.</w:t>
      </w:r>
    </w:p>
    <w:p w14:paraId="3D7539D0" w14:textId="08C13F63" w:rsidR="00191B02" w:rsidRPr="00A02868" w:rsidRDefault="00191B02">
      <w:pPr>
        <w:pStyle w:val="Nagwek2"/>
        <w:numPr>
          <w:ilvl w:val="1"/>
          <w:numId w:val="35"/>
        </w:numPr>
        <w:tabs>
          <w:tab w:val="clear" w:pos="709"/>
          <w:tab w:val="left" w:pos="0"/>
        </w:tabs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t>Należy opracować modele dla następujących okresów czasowych:</w:t>
      </w:r>
    </w:p>
    <w:p w14:paraId="5537B23C" w14:textId="6BD06FD1" w:rsidR="00191B02" w:rsidRPr="00A02868" w:rsidRDefault="00191B02" w:rsidP="001A6C26">
      <w:pPr>
        <w:pStyle w:val="Nagwek3"/>
        <w:numPr>
          <w:ilvl w:val="2"/>
          <w:numId w:val="35"/>
        </w:numPr>
        <w:ind w:hanging="11"/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>Stan istniejący (doba, szczyt poranny, szczyt popołudniowy).</w:t>
      </w:r>
    </w:p>
    <w:p w14:paraId="54BD812F" w14:textId="22BB191D" w:rsidR="00191B02" w:rsidRPr="00A02868" w:rsidRDefault="00191B02" w:rsidP="001A6C26">
      <w:pPr>
        <w:pStyle w:val="Nagwek3"/>
        <w:numPr>
          <w:ilvl w:val="2"/>
          <w:numId w:val="35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>Stany prognostyczne – rok 203</w:t>
      </w:r>
      <w:r w:rsidR="001D7B50" w:rsidRPr="00A02868">
        <w:rPr>
          <w:rFonts w:asciiTheme="minorHAnsi" w:hAnsiTheme="minorHAnsi" w:cstheme="minorHAnsi"/>
          <w:sz w:val="24"/>
          <w:szCs w:val="24"/>
        </w:rPr>
        <w:t>5</w:t>
      </w:r>
      <w:r w:rsidRPr="00A02868">
        <w:rPr>
          <w:rFonts w:asciiTheme="minorHAnsi" w:hAnsiTheme="minorHAnsi" w:cstheme="minorHAnsi"/>
          <w:sz w:val="24"/>
          <w:szCs w:val="24"/>
        </w:rPr>
        <w:t xml:space="preserve"> (doba, szczyt poranny, szczyt popołudniowy).</w:t>
      </w:r>
    </w:p>
    <w:p w14:paraId="0511DCAB" w14:textId="136FCFEA" w:rsidR="00191B02" w:rsidRPr="00A02868" w:rsidRDefault="00191B02" w:rsidP="001A6C26">
      <w:pPr>
        <w:pStyle w:val="Nagwek2"/>
        <w:numPr>
          <w:ilvl w:val="1"/>
          <w:numId w:val="38"/>
        </w:numPr>
        <w:tabs>
          <w:tab w:val="clear" w:pos="709"/>
          <w:tab w:val="left" w:pos="0"/>
        </w:tabs>
        <w:ind w:left="709" w:hanging="709"/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t>Model symulacyjny dla stanu istniejącego musi składać się z dwóch zasadniczych elementów:</w:t>
      </w:r>
    </w:p>
    <w:p w14:paraId="194B3183" w14:textId="5CD4C1BB" w:rsidR="00191B02" w:rsidRPr="00A02868" w:rsidRDefault="00191B02">
      <w:pPr>
        <w:pStyle w:val="Nagwek3"/>
        <w:numPr>
          <w:ilvl w:val="2"/>
          <w:numId w:val="38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>Model podaży – składający się z układu drogowego</w:t>
      </w:r>
      <w:r w:rsidR="00E74041" w:rsidRPr="00A02868">
        <w:rPr>
          <w:rFonts w:asciiTheme="minorHAnsi" w:hAnsiTheme="minorHAnsi" w:cstheme="minorHAnsi"/>
          <w:sz w:val="24"/>
          <w:szCs w:val="24"/>
        </w:rPr>
        <w:t xml:space="preserve"> </w:t>
      </w:r>
      <w:r w:rsidRPr="00A02868">
        <w:rPr>
          <w:rFonts w:asciiTheme="minorHAnsi" w:hAnsiTheme="minorHAnsi" w:cstheme="minorHAnsi"/>
          <w:sz w:val="24"/>
          <w:szCs w:val="24"/>
        </w:rPr>
        <w:t>i układu transportu zbiorowego dla analizowanego obszaru. Model ten musi zawierać:</w:t>
      </w:r>
    </w:p>
    <w:p w14:paraId="38DDAA74" w14:textId="7731F280" w:rsidR="00E74041" w:rsidRPr="00A02868" w:rsidRDefault="00E74041">
      <w:pPr>
        <w:pStyle w:val="Nagwek4"/>
        <w:numPr>
          <w:ilvl w:val="0"/>
          <w:numId w:val="20"/>
        </w:numPr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>Wykonawca dokona podziału Aglomeracji Kalisko-Ostrowskiej na rejony transportowe, przy czym podział powinien zawierać rejony wielkości mniejszej niż gmina</w:t>
      </w:r>
      <w:r w:rsidR="00517923" w:rsidRPr="00A02868">
        <w:rPr>
          <w:rFonts w:asciiTheme="minorHAnsi" w:hAnsiTheme="minorHAnsi" w:cstheme="minorHAnsi"/>
          <w:sz w:val="24"/>
          <w:szCs w:val="24"/>
        </w:rPr>
        <w:t xml:space="preserve"> dla miasta Kalisza </w:t>
      </w:r>
      <w:r w:rsidR="009A0293">
        <w:rPr>
          <w:rFonts w:asciiTheme="minorHAnsi" w:hAnsiTheme="minorHAnsi" w:cstheme="minorHAnsi"/>
          <w:sz w:val="24"/>
          <w:szCs w:val="24"/>
        </w:rPr>
        <w:t>i</w:t>
      </w:r>
      <w:r w:rsidR="00517923" w:rsidRPr="00A02868">
        <w:rPr>
          <w:rFonts w:asciiTheme="minorHAnsi" w:hAnsiTheme="minorHAnsi" w:cstheme="minorHAnsi"/>
          <w:sz w:val="24"/>
          <w:szCs w:val="24"/>
        </w:rPr>
        <w:t xml:space="preserve"> Ostrowa Wielkopolskiego </w:t>
      </w:r>
      <w:r w:rsidR="00D4335B">
        <w:rPr>
          <w:rFonts w:asciiTheme="minorHAnsi" w:hAnsiTheme="minorHAnsi" w:cstheme="minorHAnsi"/>
          <w:sz w:val="24"/>
          <w:szCs w:val="24"/>
        </w:rPr>
        <w:br/>
      </w:r>
      <w:r w:rsidR="00517923" w:rsidRPr="00A02868">
        <w:rPr>
          <w:rFonts w:asciiTheme="minorHAnsi" w:hAnsiTheme="minorHAnsi" w:cstheme="minorHAnsi"/>
          <w:sz w:val="24"/>
          <w:szCs w:val="24"/>
        </w:rPr>
        <w:t>(2-4 rejony transportowe dla każdego z miast)</w:t>
      </w:r>
      <w:r w:rsidRPr="00A02868">
        <w:rPr>
          <w:rFonts w:asciiTheme="minorHAnsi" w:hAnsiTheme="minorHAnsi" w:cstheme="minorHAnsi"/>
          <w:sz w:val="24"/>
          <w:szCs w:val="24"/>
        </w:rPr>
        <w:t>, dopuszcza się łączenie kilku sołectw lub obrębów geodezyjnych w jeden rejon. Podział na rejony wymaga akceptacji Zamawiającego</w:t>
      </w:r>
      <w:r w:rsidR="00EA7B16">
        <w:rPr>
          <w:rFonts w:asciiTheme="minorHAnsi" w:hAnsiTheme="minorHAnsi" w:cstheme="minorHAnsi"/>
          <w:sz w:val="24"/>
          <w:szCs w:val="24"/>
        </w:rPr>
        <w:t>,</w:t>
      </w:r>
    </w:p>
    <w:p w14:paraId="344EAD8F" w14:textId="4867A524" w:rsidR="00191B02" w:rsidRPr="00A02868" w:rsidRDefault="00EA7B16" w:rsidP="00191B02">
      <w:pPr>
        <w:pStyle w:val="Nagwek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</w:t>
      </w:r>
      <w:r w:rsidR="00191B02" w:rsidRPr="00A02868">
        <w:rPr>
          <w:rFonts w:asciiTheme="minorHAnsi" w:hAnsiTheme="minorHAnsi" w:cstheme="minorHAnsi"/>
          <w:sz w:val="24"/>
          <w:szCs w:val="24"/>
        </w:rPr>
        <w:t>dwzorowanie sieci drogowej – w tym uwzględnienie funkcji oporu odcinka różnicujących typy przyjętych przekrojów poprzecznych w modelu</w:t>
      </w:r>
      <w:r>
        <w:rPr>
          <w:rFonts w:asciiTheme="minorHAnsi" w:hAnsiTheme="minorHAnsi" w:cstheme="minorHAnsi"/>
          <w:sz w:val="24"/>
          <w:szCs w:val="24"/>
        </w:rPr>
        <w:t>,</w:t>
      </w:r>
      <w:r w:rsidR="00191B02" w:rsidRPr="00A0286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6DE801B" w14:textId="1FC5D594" w:rsidR="00191B02" w:rsidRPr="00A02868" w:rsidRDefault="00EA7B16" w:rsidP="00191B02">
      <w:pPr>
        <w:pStyle w:val="Nagwek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</w:t>
      </w:r>
      <w:r w:rsidR="00191B02" w:rsidRPr="00A02868">
        <w:rPr>
          <w:rFonts w:asciiTheme="minorHAnsi" w:hAnsiTheme="minorHAnsi" w:cstheme="minorHAnsi"/>
          <w:sz w:val="24"/>
          <w:szCs w:val="24"/>
        </w:rPr>
        <w:t xml:space="preserve">dwzorowanie układu transportu publicznego, uwzględniające przebiegi wszystkich linii regularnego transportu zbiorowego wraz </w:t>
      </w:r>
      <w:r w:rsidR="00E74041" w:rsidRPr="00A02868">
        <w:rPr>
          <w:rFonts w:asciiTheme="minorHAnsi" w:hAnsiTheme="minorHAnsi" w:cstheme="minorHAnsi"/>
          <w:sz w:val="24"/>
          <w:szCs w:val="24"/>
        </w:rPr>
        <w:t>z ofertą transportu zbiorowego</w:t>
      </w:r>
      <w:r w:rsidR="00191B02" w:rsidRPr="00A02868">
        <w:rPr>
          <w:rFonts w:asciiTheme="minorHAnsi" w:hAnsiTheme="minorHAnsi" w:cstheme="minorHAnsi"/>
          <w:sz w:val="24"/>
          <w:szCs w:val="24"/>
        </w:rPr>
        <w:t xml:space="preserve"> oraz rozmieszczenia przystanków (średnie czasy podróży i odległości powinny uwzględniać składowe przejazdu </w:t>
      </w:r>
      <w:r w:rsidR="00D4335B">
        <w:rPr>
          <w:rFonts w:asciiTheme="minorHAnsi" w:hAnsiTheme="minorHAnsi" w:cstheme="minorHAnsi"/>
          <w:sz w:val="24"/>
          <w:szCs w:val="24"/>
        </w:rPr>
        <w:br/>
      </w:r>
      <w:r w:rsidR="00191B02" w:rsidRPr="00A02868">
        <w:rPr>
          <w:rFonts w:asciiTheme="minorHAnsi" w:hAnsiTheme="minorHAnsi" w:cstheme="minorHAnsi"/>
          <w:sz w:val="24"/>
          <w:szCs w:val="24"/>
        </w:rPr>
        <w:t>w modelowanej sieci oraz czasy tracone na dostęp)</w:t>
      </w:r>
      <w:r>
        <w:rPr>
          <w:rFonts w:asciiTheme="minorHAnsi" w:hAnsiTheme="minorHAnsi" w:cstheme="minorHAnsi"/>
          <w:sz w:val="24"/>
          <w:szCs w:val="24"/>
        </w:rPr>
        <w:t>,</w:t>
      </w:r>
    </w:p>
    <w:p w14:paraId="60E57921" w14:textId="13496D55" w:rsidR="00191B02" w:rsidRPr="00A02868" w:rsidRDefault="00EA7B16" w:rsidP="00191B02">
      <w:pPr>
        <w:pStyle w:val="Nagwek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191B02" w:rsidRPr="00A02868">
        <w:rPr>
          <w:rFonts w:asciiTheme="minorHAnsi" w:hAnsiTheme="minorHAnsi" w:cstheme="minorHAnsi"/>
          <w:sz w:val="24"/>
          <w:szCs w:val="24"/>
        </w:rPr>
        <w:t xml:space="preserve">odział na odcinki w skali szczegółowości </w:t>
      </w:r>
      <w:r w:rsidR="00C52433" w:rsidRPr="00A02868">
        <w:rPr>
          <w:rFonts w:asciiTheme="minorHAnsi" w:hAnsiTheme="minorHAnsi" w:cstheme="minorHAnsi"/>
          <w:sz w:val="24"/>
          <w:szCs w:val="24"/>
        </w:rPr>
        <w:t>obejmuje wszystkie drogi krajowe, wojewódzkie, powiatowe i wybrane gminne</w:t>
      </w:r>
      <w:r w:rsidR="00E74041" w:rsidRPr="00A02868">
        <w:rPr>
          <w:rFonts w:asciiTheme="minorHAnsi" w:hAnsiTheme="minorHAnsi" w:cstheme="minorHAnsi"/>
          <w:sz w:val="24"/>
          <w:szCs w:val="24"/>
        </w:rPr>
        <w:t xml:space="preserve"> o wysokim znaczeniu dla układu transportowego </w:t>
      </w:r>
      <w:r w:rsidR="00712EAE" w:rsidRPr="00A02868">
        <w:rPr>
          <w:rFonts w:asciiTheme="minorHAnsi" w:hAnsiTheme="minorHAnsi" w:cstheme="minorHAnsi"/>
          <w:sz w:val="24"/>
          <w:szCs w:val="24"/>
        </w:rPr>
        <w:t>Aglomeracji Kalisko-Ostrowskiej</w:t>
      </w:r>
      <w:r w:rsidR="00C52433" w:rsidRPr="00A02868">
        <w:rPr>
          <w:rFonts w:asciiTheme="minorHAnsi" w:hAnsiTheme="minorHAnsi" w:cstheme="minorHAnsi"/>
          <w:sz w:val="24"/>
          <w:szCs w:val="24"/>
        </w:rPr>
        <w:t xml:space="preserve"> – do uzgodnienia z Zamawiającym</w:t>
      </w:r>
      <w:r>
        <w:rPr>
          <w:rFonts w:asciiTheme="minorHAnsi" w:hAnsiTheme="minorHAnsi" w:cstheme="minorHAnsi"/>
          <w:sz w:val="24"/>
          <w:szCs w:val="24"/>
        </w:rPr>
        <w:t>,</w:t>
      </w:r>
    </w:p>
    <w:p w14:paraId="1EDD5E8E" w14:textId="6756F6E2" w:rsidR="00A80A7A" w:rsidRPr="00A02868" w:rsidRDefault="00EA7B16" w:rsidP="00A80A7A">
      <w:pPr>
        <w:pStyle w:val="Nagwek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  <w:r w:rsidR="00A80A7A" w:rsidRPr="00A02868">
        <w:rPr>
          <w:rFonts w:asciiTheme="minorHAnsi" w:hAnsiTheme="minorHAnsi" w:cstheme="minorHAnsi"/>
          <w:sz w:val="24"/>
          <w:szCs w:val="24"/>
        </w:rPr>
        <w:t xml:space="preserve">la prognozowanych horyzontów czasowych należy uwzględnić zmiany </w:t>
      </w:r>
      <w:r w:rsidR="00D4335B">
        <w:rPr>
          <w:rFonts w:asciiTheme="minorHAnsi" w:hAnsiTheme="minorHAnsi" w:cstheme="minorHAnsi"/>
          <w:sz w:val="24"/>
          <w:szCs w:val="24"/>
        </w:rPr>
        <w:br/>
      </w:r>
      <w:r w:rsidR="00A80A7A" w:rsidRPr="00A02868">
        <w:rPr>
          <w:rFonts w:asciiTheme="minorHAnsi" w:hAnsiTheme="minorHAnsi" w:cstheme="minorHAnsi"/>
          <w:sz w:val="24"/>
          <w:szCs w:val="24"/>
        </w:rPr>
        <w:t xml:space="preserve">w systemie transportowym wynikające z dokumentów strategicznych </w:t>
      </w:r>
      <w:r w:rsidR="00D4335B">
        <w:rPr>
          <w:rFonts w:asciiTheme="minorHAnsi" w:hAnsiTheme="minorHAnsi" w:cstheme="minorHAnsi"/>
          <w:sz w:val="24"/>
          <w:szCs w:val="24"/>
        </w:rPr>
        <w:br/>
      </w:r>
      <w:r w:rsidR="00A80A7A" w:rsidRPr="00A02868">
        <w:rPr>
          <w:rFonts w:asciiTheme="minorHAnsi" w:hAnsiTheme="minorHAnsi" w:cstheme="minorHAnsi"/>
          <w:sz w:val="24"/>
          <w:szCs w:val="24"/>
        </w:rPr>
        <w:t>i planistycznych.</w:t>
      </w:r>
    </w:p>
    <w:p w14:paraId="5E64C15A" w14:textId="4A5ABBC4" w:rsidR="00191B02" w:rsidRPr="00A02868" w:rsidRDefault="00191B02">
      <w:pPr>
        <w:pStyle w:val="Nagwek3"/>
        <w:numPr>
          <w:ilvl w:val="2"/>
          <w:numId w:val="38"/>
        </w:numPr>
        <w:ind w:left="1418" w:hanging="709"/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>Model popytu – na podstawie przeprowadzonych badań ankietowych oraz pomiarów natężeń ruchu i potoku pasażerów, należy opracować model popytu określający macierz podróży między rejonami. Proponuje się wykorzystanie ujęcia czterostadiowego obejmującego następujący układ:</w:t>
      </w:r>
    </w:p>
    <w:p w14:paraId="74112D61" w14:textId="22BE2CA2" w:rsidR="00E74041" w:rsidRPr="00A02868" w:rsidRDefault="00EA7B16">
      <w:pPr>
        <w:pStyle w:val="Nagwek4"/>
        <w:numPr>
          <w:ilvl w:val="0"/>
          <w:numId w:val="19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</w:t>
      </w:r>
      <w:r w:rsidR="00191B02" w:rsidRPr="00A02868">
        <w:rPr>
          <w:rFonts w:asciiTheme="minorHAnsi" w:hAnsiTheme="minorHAnsi" w:cstheme="minorHAnsi"/>
          <w:sz w:val="24"/>
          <w:szCs w:val="24"/>
        </w:rPr>
        <w:t>odel generacji</w:t>
      </w:r>
      <w:r>
        <w:rPr>
          <w:rFonts w:asciiTheme="minorHAnsi" w:hAnsiTheme="minorHAnsi" w:cstheme="minorHAnsi"/>
          <w:sz w:val="24"/>
          <w:szCs w:val="24"/>
        </w:rPr>
        <w:t>:</w:t>
      </w:r>
    </w:p>
    <w:p w14:paraId="2BB4E508" w14:textId="2F788968" w:rsidR="00E74041" w:rsidRPr="00A02868" w:rsidRDefault="00EA7B16">
      <w:pPr>
        <w:pStyle w:val="Nagwek4"/>
        <w:numPr>
          <w:ilvl w:val="0"/>
          <w:numId w:val="18"/>
        </w:numPr>
        <w:ind w:left="226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</w:t>
      </w:r>
      <w:r w:rsidR="00191B02" w:rsidRPr="00A02868">
        <w:rPr>
          <w:rFonts w:asciiTheme="minorHAnsi" w:hAnsiTheme="minorHAnsi" w:cstheme="minorHAnsi"/>
          <w:sz w:val="24"/>
          <w:szCs w:val="24"/>
        </w:rPr>
        <w:t xml:space="preserve"> oparciu o wyniki badań ankietowych należy wyznaczyć liczbę podróży generowanych i absorbowanych przez rejon transportowy w ciągu doby oraz godzin szczytu porannego, popołudniowego</w:t>
      </w:r>
      <w:r>
        <w:rPr>
          <w:rFonts w:asciiTheme="minorHAnsi" w:hAnsiTheme="minorHAnsi" w:cstheme="minorHAnsi"/>
          <w:sz w:val="24"/>
          <w:szCs w:val="24"/>
        </w:rPr>
        <w:t>,</w:t>
      </w:r>
    </w:p>
    <w:p w14:paraId="5295F494" w14:textId="2976AB42" w:rsidR="00E74041" w:rsidRPr="00A02868" w:rsidRDefault="00EA7B16">
      <w:pPr>
        <w:pStyle w:val="Nagwek4"/>
        <w:numPr>
          <w:ilvl w:val="0"/>
          <w:numId w:val="18"/>
        </w:numPr>
        <w:ind w:left="226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m</w:t>
      </w:r>
      <w:r w:rsidR="00191B02" w:rsidRPr="00A02868">
        <w:rPr>
          <w:rFonts w:asciiTheme="minorHAnsi" w:hAnsiTheme="minorHAnsi" w:cstheme="minorHAnsi"/>
          <w:sz w:val="24"/>
          <w:szCs w:val="24"/>
        </w:rPr>
        <w:t xml:space="preserve">odel generacji ruchu osób w poszczególnych motywacjach został wykonany dla całej doby. W tym celu wraz z modelem należy przekazać współczynniki pozwalające na wyliczanie macierzy ruchu osób </w:t>
      </w:r>
      <w:r>
        <w:rPr>
          <w:rFonts w:asciiTheme="minorHAnsi" w:hAnsiTheme="minorHAnsi" w:cstheme="minorHAnsi"/>
          <w:sz w:val="24"/>
          <w:szCs w:val="24"/>
        </w:rPr>
        <w:br/>
      </w:r>
      <w:r w:rsidR="00191B02" w:rsidRPr="00A02868">
        <w:rPr>
          <w:rFonts w:asciiTheme="minorHAnsi" w:hAnsiTheme="minorHAnsi" w:cstheme="minorHAnsi"/>
          <w:sz w:val="24"/>
          <w:szCs w:val="24"/>
        </w:rPr>
        <w:t>w dowolnej godzinie doby (dopuszcza się uproszczenie/zagregowanie, szczególnie dla godzin nocnych od godziny 22.00 do 6.00, pod warunkiem uzgodnienia tego z Zamawiającym), w tym w godzinach szczytów porannego, popołudniowego, według udziału poszczególnych motywacji w poszczególnych (albo zagregowanych</w:t>
      </w:r>
      <w:r w:rsidR="000B2DA1">
        <w:rPr>
          <w:rFonts w:asciiTheme="minorHAnsi" w:hAnsiTheme="minorHAnsi" w:cstheme="minorHAnsi"/>
          <w:sz w:val="24"/>
          <w:szCs w:val="24"/>
        </w:rPr>
        <w:br/>
      </w:r>
      <w:r w:rsidR="00191B02" w:rsidRPr="00A02868">
        <w:rPr>
          <w:rFonts w:asciiTheme="minorHAnsi" w:hAnsiTheme="minorHAnsi" w:cstheme="minorHAnsi"/>
          <w:sz w:val="24"/>
          <w:szCs w:val="24"/>
        </w:rPr>
        <w:t xml:space="preserve"> j.w.) godzinach w dobie</w:t>
      </w:r>
      <w:r>
        <w:rPr>
          <w:rFonts w:asciiTheme="minorHAnsi" w:hAnsiTheme="minorHAnsi" w:cstheme="minorHAnsi"/>
          <w:sz w:val="24"/>
          <w:szCs w:val="24"/>
        </w:rPr>
        <w:t>,</w:t>
      </w:r>
    </w:p>
    <w:p w14:paraId="78E463AA" w14:textId="61AA6A7C" w:rsidR="00E74041" w:rsidRPr="00A02868" w:rsidRDefault="00EA7B16">
      <w:pPr>
        <w:pStyle w:val="Nagwek4"/>
        <w:numPr>
          <w:ilvl w:val="0"/>
          <w:numId w:val="18"/>
        </w:numPr>
        <w:ind w:left="226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</w:t>
      </w:r>
      <w:r w:rsidR="00191B02" w:rsidRPr="00A02868">
        <w:rPr>
          <w:rFonts w:asciiTheme="minorHAnsi" w:hAnsiTheme="minorHAnsi" w:cstheme="minorHAnsi"/>
          <w:sz w:val="24"/>
          <w:szCs w:val="24"/>
        </w:rPr>
        <w:t>nalizie powinny być poddane podróże realizowane przez osoby powyżej 6 roku życia</w:t>
      </w:r>
      <w:r>
        <w:rPr>
          <w:rFonts w:asciiTheme="minorHAnsi" w:hAnsiTheme="minorHAnsi" w:cstheme="minorHAnsi"/>
          <w:sz w:val="24"/>
          <w:szCs w:val="24"/>
        </w:rPr>
        <w:t>,</w:t>
      </w:r>
    </w:p>
    <w:p w14:paraId="215B71FB" w14:textId="34DA87B1" w:rsidR="00E74041" w:rsidRPr="00A02868" w:rsidRDefault="00EA7B16">
      <w:pPr>
        <w:pStyle w:val="Nagwek4"/>
        <w:numPr>
          <w:ilvl w:val="0"/>
          <w:numId w:val="18"/>
        </w:numPr>
        <w:ind w:left="226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</w:t>
      </w:r>
      <w:r w:rsidR="00191B02" w:rsidRPr="00A02868">
        <w:rPr>
          <w:rFonts w:asciiTheme="minorHAnsi" w:hAnsiTheme="minorHAnsi" w:cstheme="minorHAnsi"/>
          <w:sz w:val="24"/>
          <w:szCs w:val="24"/>
        </w:rPr>
        <w:t>acierze ruchu zostaną zbudowane w podziale na ruch osób i ruch towarowy/pojazdów ciężarowych</w:t>
      </w:r>
      <w:r>
        <w:rPr>
          <w:rFonts w:asciiTheme="minorHAnsi" w:hAnsiTheme="minorHAnsi" w:cstheme="minorHAnsi"/>
          <w:sz w:val="24"/>
          <w:szCs w:val="24"/>
        </w:rPr>
        <w:t>,</w:t>
      </w:r>
    </w:p>
    <w:p w14:paraId="1B232543" w14:textId="5AB78599" w:rsidR="00191B02" w:rsidRPr="00A02868" w:rsidRDefault="00EA7B16">
      <w:pPr>
        <w:pStyle w:val="Nagwek4"/>
        <w:numPr>
          <w:ilvl w:val="0"/>
          <w:numId w:val="18"/>
        </w:numPr>
        <w:ind w:left="226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</w:t>
      </w:r>
      <w:r w:rsidR="00191B02" w:rsidRPr="00A02868">
        <w:rPr>
          <w:rFonts w:asciiTheme="minorHAnsi" w:hAnsiTheme="minorHAnsi" w:cstheme="minorHAnsi"/>
          <w:sz w:val="24"/>
          <w:szCs w:val="24"/>
        </w:rPr>
        <w:t>acierze ruchu osób zostaną zbudowane: dla ruchu tranzytowego, źródłowo-docelowego i wewnętrznego w podziale na motywacje. Proponowany podział motywacji, którego ostateczny zakres należy uzgodnić z Zamawiającym na podstawie wyników badań, jest następujący: dom-praca, praca-dom, dom-szkoła, szkoła-dom, dom-inne, inne-dom, nie związane z domem</w:t>
      </w:r>
      <w:r>
        <w:rPr>
          <w:rFonts w:asciiTheme="minorHAnsi" w:hAnsiTheme="minorHAnsi" w:cstheme="minorHAnsi"/>
          <w:sz w:val="24"/>
          <w:szCs w:val="24"/>
        </w:rPr>
        <w:t>,</w:t>
      </w:r>
    </w:p>
    <w:p w14:paraId="2E593257" w14:textId="2B94233F" w:rsidR="00191B02" w:rsidRPr="00A02868" w:rsidRDefault="00EA7B16">
      <w:pPr>
        <w:pStyle w:val="Nagwek4"/>
        <w:numPr>
          <w:ilvl w:val="0"/>
          <w:numId w:val="18"/>
        </w:numPr>
        <w:ind w:left="226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</w:t>
      </w:r>
      <w:r w:rsidR="00191B02" w:rsidRPr="00A02868">
        <w:rPr>
          <w:rFonts w:asciiTheme="minorHAnsi" w:hAnsiTheme="minorHAnsi" w:cstheme="minorHAnsi"/>
          <w:sz w:val="24"/>
          <w:szCs w:val="24"/>
        </w:rPr>
        <w:t xml:space="preserve">acierze ruchu towarowego/pojazdów ciężarowych zostały zbudowane: dla ruchu tranzytowego, źródłowo-docelowego </w:t>
      </w:r>
      <w:r w:rsidR="009A45FD">
        <w:rPr>
          <w:rFonts w:asciiTheme="minorHAnsi" w:hAnsiTheme="minorHAnsi" w:cstheme="minorHAnsi"/>
          <w:sz w:val="24"/>
          <w:szCs w:val="24"/>
        </w:rPr>
        <w:br/>
      </w:r>
      <w:r w:rsidR="00191B02" w:rsidRPr="00A02868">
        <w:rPr>
          <w:rFonts w:asciiTheme="minorHAnsi" w:hAnsiTheme="minorHAnsi" w:cstheme="minorHAnsi"/>
          <w:sz w:val="24"/>
          <w:szCs w:val="24"/>
        </w:rPr>
        <w:t>i wewnętrznego oraz w podziale na ruch samochodów dostawczych do 3,5 t DMC, ciężarowych powyżej 3,5 t DMC i ciężarowych z przyczepą powyżej 3,5 t DMC</w:t>
      </w:r>
      <w:r>
        <w:rPr>
          <w:rFonts w:asciiTheme="minorHAnsi" w:hAnsiTheme="minorHAnsi" w:cstheme="minorHAnsi"/>
          <w:sz w:val="24"/>
          <w:szCs w:val="24"/>
        </w:rPr>
        <w:t>,</w:t>
      </w:r>
    </w:p>
    <w:p w14:paraId="2EECF385" w14:textId="0274C836" w:rsidR="00191B02" w:rsidRPr="00A02868" w:rsidRDefault="00EA7B16">
      <w:pPr>
        <w:pStyle w:val="Nagwek4"/>
        <w:numPr>
          <w:ilvl w:val="0"/>
          <w:numId w:val="18"/>
        </w:numPr>
        <w:ind w:left="226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</w:t>
      </w:r>
      <w:r w:rsidR="00191B02" w:rsidRPr="00A02868">
        <w:rPr>
          <w:rFonts w:asciiTheme="minorHAnsi" w:hAnsiTheme="minorHAnsi" w:cstheme="minorHAnsi"/>
          <w:sz w:val="24"/>
          <w:szCs w:val="24"/>
        </w:rPr>
        <w:t xml:space="preserve"> modelach generacji ruchu zostaną wyznaczone potencjały ruchotwórcze rejonów transportowych</w:t>
      </w:r>
      <w:r w:rsidR="009A45FD">
        <w:rPr>
          <w:rFonts w:asciiTheme="minorHAnsi" w:hAnsiTheme="minorHAnsi" w:cstheme="minorHAnsi"/>
          <w:sz w:val="24"/>
          <w:szCs w:val="24"/>
        </w:rPr>
        <w:t>,</w:t>
      </w:r>
      <w:r w:rsidR="00191B02" w:rsidRPr="00A02868">
        <w:rPr>
          <w:rFonts w:asciiTheme="minorHAnsi" w:hAnsiTheme="minorHAnsi" w:cstheme="minorHAnsi"/>
          <w:sz w:val="24"/>
          <w:szCs w:val="24"/>
        </w:rPr>
        <w:t xml:space="preserve"> tj. liczby podróży rozpoczynanych oraz kończonych w każdym rejonie, w zależności od głównych czynników charakteryzujących zagospodarowanie przestrzenne i strukturę demograficzną rejonu.</w:t>
      </w:r>
      <w:r w:rsidR="00316C00" w:rsidRPr="00A02868">
        <w:rPr>
          <w:rFonts w:asciiTheme="minorHAnsi" w:hAnsiTheme="minorHAnsi" w:cstheme="minorHAnsi"/>
          <w:sz w:val="24"/>
          <w:szCs w:val="24"/>
        </w:rPr>
        <w:t xml:space="preserve"> Do podstawowych potencjałów zalecanych do wykorzystania są m.in.: liczba mieszkańców, liczba miejsc pracy ogółem, liczba miejsc pracy </w:t>
      </w:r>
      <w:r w:rsidR="009A45FD">
        <w:rPr>
          <w:rFonts w:asciiTheme="minorHAnsi" w:hAnsiTheme="minorHAnsi" w:cstheme="minorHAnsi"/>
          <w:sz w:val="24"/>
          <w:szCs w:val="24"/>
        </w:rPr>
        <w:br/>
      </w:r>
      <w:r w:rsidR="00316C00" w:rsidRPr="00A02868">
        <w:rPr>
          <w:rFonts w:asciiTheme="minorHAnsi" w:hAnsiTheme="minorHAnsi" w:cstheme="minorHAnsi"/>
          <w:sz w:val="24"/>
          <w:szCs w:val="24"/>
        </w:rPr>
        <w:t xml:space="preserve">w usługach, liczba miejsc w szkołach. </w:t>
      </w:r>
      <w:r w:rsidR="00191B02" w:rsidRPr="00A02868">
        <w:rPr>
          <w:rFonts w:asciiTheme="minorHAnsi" w:hAnsiTheme="minorHAnsi" w:cstheme="minorHAnsi"/>
          <w:sz w:val="24"/>
          <w:szCs w:val="24"/>
        </w:rPr>
        <w:t>Za określenie potencjałów ruchotwórczych w rejonach transportowych, których zakres należy uzgodnić z Zamawiającym, odpowiada Wykonawca</w:t>
      </w:r>
      <w:r>
        <w:rPr>
          <w:rFonts w:asciiTheme="minorHAnsi" w:hAnsiTheme="minorHAnsi" w:cstheme="minorHAnsi"/>
          <w:sz w:val="24"/>
          <w:szCs w:val="24"/>
        </w:rPr>
        <w:t>,</w:t>
      </w:r>
      <w:r w:rsidR="00316C00" w:rsidRPr="00A0286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3470CD5" w14:textId="632507E5" w:rsidR="00191B02" w:rsidRPr="00A02868" w:rsidRDefault="00191B02">
      <w:pPr>
        <w:pStyle w:val="Nagwek4"/>
        <w:numPr>
          <w:ilvl w:val="0"/>
          <w:numId w:val="18"/>
        </w:numPr>
        <w:ind w:left="2268"/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 xml:space="preserve">Zamawiający oczekuje, że zasady/metoda generacji/absorpcji ruchu towarowego/pojazdów ciężarowych zostaną z nim uzgodnione </w:t>
      </w:r>
      <w:r w:rsidR="00A64CDD">
        <w:rPr>
          <w:rFonts w:asciiTheme="minorHAnsi" w:hAnsiTheme="minorHAnsi" w:cstheme="minorHAnsi"/>
          <w:sz w:val="24"/>
          <w:szCs w:val="24"/>
        </w:rPr>
        <w:br/>
      </w:r>
      <w:r w:rsidRPr="00A02868">
        <w:rPr>
          <w:rFonts w:asciiTheme="minorHAnsi" w:hAnsiTheme="minorHAnsi" w:cstheme="minorHAnsi"/>
          <w:sz w:val="24"/>
          <w:szCs w:val="24"/>
        </w:rPr>
        <w:t>w trakcie realizacji zamówienia</w:t>
      </w:r>
      <w:r w:rsidR="00EA7B16">
        <w:rPr>
          <w:rFonts w:asciiTheme="minorHAnsi" w:hAnsiTheme="minorHAnsi" w:cstheme="minorHAnsi"/>
          <w:sz w:val="24"/>
          <w:szCs w:val="24"/>
        </w:rPr>
        <w:t>,</w:t>
      </w:r>
    </w:p>
    <w:p w14:paraId="67C42736" w14:textId="681628CE" w:rsidR="00191B02" w:rsidRPr="00A02868" w:rsidRDefault="00191B02">
      <w:pPr>
        <w:pStyle w:val="Nagwek4"/>
        <w:numPr>
          <w:ilvl w:val="0"/>
          <w:numId w:val="18"/>
        </w:numPr>
        <w:ind w:left="2268"/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 xml:space="preserve">Wykonawca wyznaczył i opisał główne zmienne objaśniające, które </w:t>
      </w:r>
      <w:r w:rsidR="009A45FD">
        <w:rPr>
          <w:rFonts w:asciiTheme="minorHAnsi" w:hAnsiTheme="minorHAnsi" w:cstheme="minorHAnsi"/>
          <w:sz w:val="24"/>
          <w:szCs w:val="24"/>
        </w:rPr>
        <w:br/>
      </w:r>
      <w:r w:rsidRPr="00A02868">
        <w:rPr>
          <w:rFonts w:asciiTheme="minorHAnsi" w:hAnsiTheme="minorHAnsi" w:cstheme="minorHAnsi"/>
          <w:sz w:val="24"/>
          <w:szCs w:val="24"/>
        </w:rPr>
        <w:t>w istotny sposób wpływają na liczbę podróży rozpoczynanych oraz kończonych, w podziale według motywacji (albo grup motywacyjnych) podróży oraz wyznaczy i opisze algorytmy służące obliczaniu wielkości potencjałów ruchotwórczych</w:t>
      </w:r>
      <w:r w:rsidR="00EA7B16">
        <w:rPr>
          <w:rFonts w:asciiTheme="minorHAnsi" w:hAnsiTheme="minorHAnsi" w:cstheme="minorHAnsi"/>
          <w:sz w:val="24"/>
          <w:szCs w:val="24"/>
        </w:rPr>
        <w:t>;</w:t>
      </w:r>
    </w:p>
    <w:p w14:paraId="6B2128AB" w14:textId="2E619EC2" w:rsidR="00191B02" w:rsidRPr="00A02868" w:rsidRDefault="009A45FD">
      <w:pPr>
        <w:pStyle w:val="Nagwek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</w:t>
      </w:r>
      <w:r w:rsidR="00191B02" w:rsidRPr="00A02868">
        <w:rPr>
          <w:rFonts w:asciiTheme="minorHAnsi" w:hAnsiTheme="minorHAnsi" w:cstheme="minorHAnsi"/>
          <w:sz w:val="24"/>
          <w:szCs w:val="24"/>
        </w:rPr>
        <w:t>ozkład przestrzenny podróży</w:t>
      </w:r>
      <w:r>
        <w:rPr>
          <w:rFonts w:asciiTheme="minorHAnsi" w:hAnsiTheme="minorHAnsi" w:cstheme="minorHAnsi"/>
          <w:sz w:val="24"/>
          <w:szCs w:val="24"/>
        </w:rPr>
        <w:t>:</w:t>
      </w:r>
      <w:r w:rsidR="00191B02" w:rsidRPr="00A0286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2221118" w14:textId="0C513105" w:rsidR="00191B02" w:rsidRPr="00A02868" w:rsidRDefault="00191B02">
      <w:pPr>
        <w:pStyle w:val="Nagwek4"/>
        <w:numPr>
          <w:ilvl w:val="0"/>
          <w:numId w:val="18"/>
        </w:numPr>
        <w:ind w:left="2268"/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lastRenderedPageBreak/>
        <w:t>w oparciu o badania ankietowe i przeprowadzone przez Wykonawcę pomiary ruchu, dane udostępnione przez Zamawiającego oraz materiały własne Wykonawcy, należy dokonać kalibracji funkcji oporu przestrzeni dla każdej z motywacji podróży lub łańcuchów motywacji podróży. Stanowić to będzie podstawę do budowy całkowitej więźby ruchu podróży między rejonami transportowymi w modelu</w:t>
      </w:r>
      <w:r w:rsidR="009A45FD">
        <w:rPr>
          <w:rFonts w:asciiTheme="minorHAnsi" w:hAnsiTheme="minorHAnsi" w:cstheme="minorHAnsi"/>
          <w:sz w:val="24"/>
          <w:szCs w:val="24"/>
        </w:rPr>
        <w:t>,</w:t>
      </w:r>
    </w:p>
    <w:p w14:paraId="1FF6B1FE" w14:textId="0D7C268A" w:rsidR="00191B02" w:rsidRPr="00A02868" w:rsidRDefault="009A45FD">
      <w:pPr>
        <w:pStyle w:val="Nagwek4"/>
        <w:numPr>
          <w:ilvl w:val="0"/>
          <w:numId w:val="18"/>
        </w:numPr>
        <w:ind w:left="226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  <w:r w:rsidR="00191B02" w:rsidRPr="00A02868">
        <w:rPr>
          <w:rFonts w:asciiTheme="minorHAnsi" w:hAnsiTheme="minorHAnsi" w:cstheme="minorHAnsi"/>
          <w:sz w:val="24"/>
          <w:szCs w:val="24"/>
        </w:rPr>
        <w:t>o odwzorowania rozkładu przestrzennego ruchu, wyznaczającego liczby podróży odbywanych między poszczególnymi rejonami komunikacyjnymi, zostanie wykorzystany model grawitacyjny</w:t>
      </w:r>
      <w:r>
        <w:rPr>
          <w:rFonts w:asciiTheme="minorHAnsi" w:hAnsiTheme="minorHAnsi" w:cstheme="minorHAnsi"/>
          <w:sz w:val="24"/>
          <w:szCs w:val="24"/>
        </w:rPr>
        <w:t>,</w:t>
      </w:r>
    </w:p>
    <w:p w14:paraId="561722E1" w14:textId="035D6368" w:rsidR="00191B02" w:rsidRPr="00A02868" w:rsidRDefault="009A45FD">
      <w:pPr>
        <w:pStyle w:val="Nagwek4"/>
        <w:numPr>
          <w:ilvl w:val="0"/>
          <w:numId w:val="18"/>
        </w:numPr>
        <w:ind w:left="226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</w:t>
      </w:r>
      <w:r w:rsidR="00191B02" w:rsidRPr="00A02868">
        <w:rPr>
          <w:rFonts w:asciiTheme="minorHAnsi" w:hAnsiTheme="minorHAnsi" w:cstheme="minorHAnsi"/>
          <w:sz w:val="24"/>
          <w:szCs w:val="24"/>
        </w:rPr>
        <w:t>unkcje rozkładu przestrzennego będą opracowane dla każdej motywacji podróży przyjętej na etapie generacji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50A20820" w14:textId="30BB4ECB" w:rsidR="00191B02" w:rsidRPr="00A02868" w:rsidRDefault="009A45FD" w:rsidP="0038599C">
      <w:pPr>
        <w:pStyle w:val="Nagwek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191B02" w:rsidRPr="00A02868">
        <w:rPr>
          <w:rFonts w:asciiTheme="minorHAnsi" w:hAnsiTheme="minorHAnsi" w:cstheme="minorHAnsi"/>
          <w:sz w:val="24"/>
          <w:szCs w:val="24"/>
        </w:rPr>
        <w:t>odział zadań przewozowych</w:t>
      </w:r>
      <w:r>
        <w:rPr>
          <w:rFonts w:asciiTheme="minorHAnsi" w:hAnsiTheme="minorHAnsi" w:cstheme="minorHAnsi"/>
          <w:sz w:val="24"/>
          <w:szCs w:val="24"/>
        </w:rPr>
        <w:t>:</w:t>
      </w:r>
      <w:r w:rsidR="00191B02" w:rsidRPr="00A0286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31E8D29" w14:textId="4A419DF5" w:rsidR="00191B02" w:rsidRPr="00A02868" w:rsidRDefault="009A45FD">
      <w:pPr>
        <w:pStyle w:val="Nagwek4"/>
        <w:numPr>
          <w:ilvl w:val="0"/>
          <w:numId w:val="18"/>
        </w:numPr>
        <w:ind w:left="226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</w:t>
      </w:r>
      <w:r w:rsidR="00191B02" w:rsidRPr="00A02868">
        <w:rPr>
          <w:rFonts w:asciiTheme="minorHAnsi" w:hAnsiTheme="minorHAnsi" w:cstheme="minorHAnsi"/>
          <w:sz w:val="24"/>
          <w:szCs w:val="24"/>
        </w:rPr>
        <w:t xml:space="preserve"> tym etapie należy opracować funkcję pozwalającą określić prawdopodobieństwo wyboru środka transportu dla podróży </w:t>
      </w:r>
      <w:r>
        <w:rPr>
          <w:rFonts w:asciiTheme="minorHAnsi" w:hAnsiTheme="minorHAnsi" w:cstheme="minorHAnsi"/>
          <w:sz w:val="24"/>
          <w:szCs w:val="24"/>
        </w:rPr>
        <w:br/>
      </w:r>
      <w:r w:rsidR="00191B02" w:rsidRPr="00A02868">
        <w:rPr>
          <w:rFonts w:asciiTheme="minorHAnsi" w:hAnsiTheme="minorHAnsi" w:cstheme="minorHAnsi"/>
          <w:sz w:val="24"/>
          <w:szCs w:val="24"/>
        </w:rPr>
        <w:t>w poszczególnych motywacjach. Na podstawie pozyskanych danych należy określić wtórny podział zadań przewozowych. Proces stabilizacji funkcji zadań przewozowych powinien być ujęty w powtarzalnej procedurze iteracyjnej</w:t>
      </w:r>
      <w:r>
        <w:rPr>
          <w:rFonts w:asciiTheme="minorHAnsi" w:hAnsiTheme="minorHAnsi" w:cstheme="minorHAnsi"/>
          <w:sz w:val="24"/>
          <w:szCs w:val="24"/>
        </w:rPr>
        <w:t>,</w:t>
      </w:r>
    </w:p>
    <w:p w14:paraId="761A606B" w14:textId="5D5E02B6" w:rsidR="00191B02" w:rsidRPr="00A02868" w:rsidRDefault="009A45FD">
      <w:pPr>
        <w:pStyle w:val="Nagwek4"/>
        <w:numPr>
          <w:ilvl w:val="0"/>
          <w:numId w:val="18"/>
        </w:numPr>
        <w:ind w:left="226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</w:t>
      </w:r>
      <w:r w:rsidR="00191B02" w:rsidRPr="00A02868">
        <w:rPr>
          <w:rFonts w:asciiTheme="minorHAnsi" w:hAnsiTheme="minorHAnsi" w:cstheme="minorHAnsi"/>
          <w:sz w:val="24"/>
          <w:szCs w:val="24"/>
        </w:rPr>
        <w:t>ędzie uwzględniał: motywacje podróży, czas trwania lub odległość podróży, uogólnione koszty czasu podróży z uwzględnieniem zróżnicowanej uciążliwości poszczególnych składników czasu podróży oddzielnie dla transportu publicznego, rowerowego i indywidualnego zmotoryzowanego, koszt biletu, koszt eksploatacji samochodu osobowego (w tym koszt paliwa), koszt parkowania. Zamawiający oczekuje przedstawienia propozycji szczegółowego opisu matematycznego podziału zadań przewozowych, który następnie zostanie z nim uzgodniony w czasie realizacji zamówienia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650CF50F" w14:textId="2188BF1A" w:rsidR="00316C00" w:rsidRPr="00A02868" w:rsidRDefault="009A45FD" w:rsidP="00316C00">
      <w:pPr>
        <w:pStyle w:val="Nagwek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</w:t>
      </w:r>
      <w:r w:rsidR="00316C00" w:rsidRPr="00A02868">
        <w:rPr>
          <w:rFonts w:asciiTheme="minorHAnsi" w:hAnsiTheme="minorHAnsi" w:cstheme="minorHAnsi"/>
          <w:sz w:val="24"/>
          <w:szCs w:val="24"/>
        </w:rPr>
        <w:t xml:space="preserve">ozkład ruchu na sieci transportowej (obciążenie poszczególnych odcinków sieci). </w:t>
      </w:r>
    </w:p>
    <w:p w14:paraId="6CF1D2E4" w14:textId="6A3FE850" w:rsidR="00191B02" w:rsidRPr="00A02868" w:rsidRDefault="00191B02">
      <w:pPr>
        <w:pStyle w:val="Nagwek2"/>
        <w:numPr>
          <w:ilvl w:val="1"/>
          <w:numId w:val="38"/>
        </w:numPr>
        <w:tabs>
          <w:tab w:val="clear" w:pos="709"/>
          <w:tab w:val="left" w:pos="0"/>
        </w:tabs>
        <w:ind w:left="851" w:hanging="851"/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t>Opracowany i przekazany przez Wykonawcę model ma spełniać funkcję modelu „automatycznego”, umożliwiającego przeprowadzenie całej procedury obliczeniowej modelu (</w:t>
      </w:r>
      <w:r w:rsidR="00E014B1" w:rsidRPr="00A02868">
        <w:rPr>
          <w:rFonts w:asciiTheme="minorHAnsi" w:hAnsiTheme="minorHAnsi" w:cstheme="minorHAnsi"/>
        </w:rPr>
        <w:t xml:space="preserve">w tym </w:t>
      </w:r>
      <w:r w:rsidRPr="00A02868">
        <w:rPr>
          <w:rFonts w:asciiTheme="minorHAnsi" w:hAnsiTheme="minorHAnsi" w:cstheme="minorHAnsi"/>
        </w:rPr>
        <w:t>model generacji, model grawitacyjny, model podziału zadań przewozowych</w:t>
      </w:r>
      <w:r w:rsidR="00316C00" w:rsidRPr="00A02868">
        <w:rPr>
          <w:rFonts w:asciiTheme="minorHAnsi" w:hAnsiTheme="minorHAnsi" w:cstheme="minorHAnsi"/>
        </w:rPr>
        <w:t>, rozkład przestrzenny ruchu</w:t>
      </w:r>
      <w:r w:rsidRPr="00A02868">
        <w:rPr>
          <w:rFonts w:asciiTheme="minorHAnsi" w:hAnsiTheme="minorHAnsi" w:cstheme="minorHAnsi"/>
        </w:rPr>
        <w:t>) w programie do modelowania podróży za pomocą zaimplementowanych procedur obliczeniowych. Funkcjonalność ww. modelu ma pozwalać m.in. na przeprowadzanie analiz związanych ze zmianą parametrów sieci oraz wielkości potencjałów ruchotwórczych.</w:t>
      </w:r>
    </w:p>
    <w:p w14:paraId="143475EF" w14:textId="77777777" w:rsidR="00191B02" w:rsidRPr="00A02868" w:rsidRDefault="00191B02">
      <w:pPr>
        <w:pStyle w:val="Nagwek2"/>
        <w:numPr>
          <w:ilvl w:val="1"/>
          <w:numId w:val="38"/>
        </w:numPr>
        <w:tabs>
          <w:tab w:val="clear" w:pos="709"/>
          <w:tab w:val="left" w:pos="0"/>
        </w:tabs>
        <w:ind w:left="851" w:hanging="851"/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t>Opracowany model powinien możliwie najdokładniej odwzorowywać rzeczywiste relacje w podróżach oraz natężenie ruchu na odcinkach sieci transportowej.</w:t>
      </w:r>
    </w:p>
    <w:p w14:paraId="3B9D041A" w14:textId="16180285" w:rsidR="00191B02" w:rsidRPr="00A02868" w:rsidRDefault="00191B02">
      <w:pPr>
        <w:pStyle w:val="Nagwek2"/>
        <w:numPr>
          <w:ilvl w:val="1"/>
          <w:numId w:val="38"/>
        </w:numPr>
        <w:tabs>
          <w:tab w:val="clear" w:pos="709"/>
          <w:tab w:val="left" w:pos="0"/>
        </w:tabs>
        <w:ind w:left="851" w:hanging="851"/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t xml:space="preserve">Opracowanie </w:t>
      </w:r>
      <w:r w:rsidR="00316C00" w:rsidRPr="00A02868">
        <w:rPr>
          <w:rFonts w:asciiTheme="minorHAnsi" w:hAnsiTheme="minorHAnsi" w:cstheme="minorHAnsi"/>
        </w:rPr>
        <w:t xml:space="preserve">transportowych </w:t>
      </w:r>
      <w:r w:rsidRPr="00A02868">
        <w:rPr>
          <w:rFonts w:asciiTheme="minorHAnsi" w:hAnsiTheme="minorHAnsi" w:cstheme="minorHAnsi"/>
        </w:rPr>
        <w:t>modeli</w:t>
      </w:r>
      <w:r w:rsidR="00316C00" w:rsidRPr="00A02868">
        <w:rPr>
          <w:rFonts w:asciiTheme="minorHAnsi" w:hAnsiTheme="minorHAnsi" w:cstheme="minorHAnsi"/>
        </w:rPr>
        <w:t xml:space="preserve"> podróży Aglomeracji Kalisko-Ostrowskiej </w:t>
      </w:r>
      <w:r w:rsidRPr="00A02868">
        <w:rPr>
          <w:rFonts w:asciiTheme="minorHAnsi" w:hAnsiTheme="minorHAnsi" w:cstheme="minorHAnsi"/>
        </w:rPr>
        <w:t>dla celów prognostycznych</w:t>
      </w:r>
      <w:r w:rsidR="009A45FD">
        <w:rPr>
          <w:rFonts w:asciiTheme="minorHAnsi" w:hAnsiTheme="minorHAnsi" w:cstheme="minorHAnsi"/>
        </w:rPr>
        <w:t>:</w:t>
      </w:r>
      <w:r w:rsidRPr="00A02868">
        <w:rPr>
          <w:rFonts w:asciiTheme="minorHAnsi" w:hAnsiTheme="minorHAnsi" w:cstheme="minorHAnsi"/>
        </w:rPr>
        <w:t xml:space="preserve">                          </w:t>
      </w:r>
    </w:p>
    <w:p w14:paraId="11B32EB8" w14:textId="33F6D2A9" w:rsidR="00191B02" w:rsidRPr="00A02868" w:rsidRDefault="00191B02">
      <w:pPr>
        <w:pStyle w:val="Nagwek3"/>
        <w:numPr>
          <w:ilvl w:val="2"/>
          <w:numId w:val="38"/>
        </w:numPr>
        <w:ind w:left="1560"/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 xml:space="preserve">W oparciu o właściwie skalibrowany transportowy model </w:t>
      </w:r>
      <w:r w:rsidR="00316C00" w:rsidRPr="00A02868">
        <w:rPr>
          <w:rFonts w:asciiTheme="minorHAnsi" w:hAnsiTheme="minorHAnsi" w:cstheme="minorHAnsi"/>
          <w:sz w:val="24"/>
          <w:szCs w:val="24"/>
        </w:rPr>
        <w:t>podróży</w:t>
      </w:r>
      <w:r w:rsidRPr="00A02868">
        <w:rPr>
          <w:rFonts w:asciiTheme="minorHAnsi" w:hAnsiTheme="minorHAnsi" w:cstheme="minorHAnsi"/>
          <w:sz w:val="24"/>
          <w:szCs w:val="24"/>
        </w:rPr>
        <w:t xml:space="preserve"> Wykonawca zbuduje model prognostyczny dla wymaganych okresów </w:t>
      </w:r>
      <w:r w:rsidRPr="00A02868">
        <w:rPr>
          <w:rFonts w:asciiTheme="minorHAnsi" w:hAnsiTheme="minorHAnsi" w:cstheme="minorHAnsi"/>
          <w:sz w:val="24"/>
          <w:szCs w:val="24"/>
        </w:rPr>
        <w:lastRenderedPageBreak/>
        <w:t xml:space="preserve">czasowych (stanów prognostycznych) – </w:t>
      </w:r>
      <w:r w:rsidR="004E0E5F">
        <w:rPr>
          <w:rFonts w:asciiTheme="minorHAnsi" w:hAnsiTheme="minorHAnsi" w:cstheme="minorHAnsi"/>
          <w:sz w:val="24"/>
          <w:szCs w:val="24"/>
        </w:rPr>
        <w:t xml:space="preserve">okres pośredni rok 2029 </w:t>
      </w:r>
      <w:r w:rsidR="00B71B1C">
        <w:rPr>
          <w:rFonts w:asciiTheme="minorHAnsi" w:hAnsiTheme="minorHAnsi" w:cstheme="minorHAnsi"/>
          <w:sz w:val="24"/>
          <w:szCs w:val="24"/>
        </w:rPr>
        <w:t xml:space="preserve">oraz </w:t>
      </w:r>
      <w:r w:rsidRPr="00A02868">
        <w:rPr>
          <w:rFonts w:asciiTheme="minorHAnsi" w:hAnsiTheme="minorHAnsi" w:cstheme="minorHAnsi"/>
          <w:sz w:val="24"/>
          <w:szCs w:val="24"/>
        </w:rPr>
        <w:t>rok 203</w:t>
      </w:r>
      <w:r w:rsidR="00D11347" w:rsidRPr="00A02868">
        <w:rPr>
          <w:rFonts w:asciiTheme="minorHAnsi" w:hAnsiTheme="minorHAnsi" w:cstheme="minorHAnsi"/>
          <w:sz w:val="24"/>
          <w:szCs w:val="24"/>
        </w:rPr>
        <w:t>5</w:t>
      </w:r>
      <w:r w:rsidRPr="00A02868">
        <w:rPr>
          <w:rFonts w:asciiTheme="minorHAnsi" w:hAnsiTheme="minorHAnsi" w:cstheme="minorHAnsi"/>
          <w:sz w:val="24"/>
          <w:szCs w:val="24"/>
        </w:rPr>
        <w:t xml:space="preserve"> (doba, szczyt poranny, szczyt popołudniowy).</w:t>
      </w:r>
    </w:p>
    <w:p w14:paraId="2213F115" w14:textId="77777777" w:rsidR="00191B02" w:rsidRPr="00A02868" w:rsidRDefault="00191B02">
      <w:pPr>
        <w:pStyle w:val="Nagwek3"/>
        <w:numPr>
          <w:ilvl w:val="2"/>
          <w:numId w:val="38"/>
        </w:numPr>
        <w:ind w:left="1560"/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>Model powinien bazować na kalibrowanych funkcjach opracowanych dla stanu istniejącego, korygowanych z uwzględnieniem prognozowanych tendencji zmian ujętych w scenariuszach prognostycznych np. elementy prognozowania krzywej podziału zadań przewozowych.</w:t>
      </w:r>
    </w:p>
    <w:p w14:paraId="72147ADB" w14:textId="77777777" w:rsidR="00191B02" w:rsidRPr="00A02868" w:rsidRDefault="00191B02">
      <w:pPr>
        <w:pStyle w:val="Nagwek3"/>
        <w:numPr>
          <w:ilvl w:val="2"/>
          <w:numId w:val="38"/>
        </w:numPr>
        <w:ind w:left="1560"/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>Założenia przyjęte do prognoz należy uzgodnić z Zamawiającym.</w:t>
      </w:r>
    </w:p>
    <w:p w14:paraId="16BA27A9" w14:textId="32255307" w:rsidR="00191B02" w:rsidRPr="00A02868" w:rsidRDefault="00191B02">
      <w:pPr>
        <w:pStyle w:val="Nagwek3"/>
        <w:numPr>
          <w:ilvl w:val="2"/>
          <w:numId w:val="38"/>
        </w:numPr>
        <w:ind w:left="1560"/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 xml:space="preserve">W trakcie prac nad prognostycznym modelem ruchu należy ustalić – </w:t>
      </w:r>
      <w:r w:rsidR="009A45FD">
        <w:rPr>
          <w:rFonts w:asciiTheme="minorHAnsi" w:hAnsiTheme="minorHAnsi" w:cstheme="minorHAnsi"/>
          <w:sz w:val="24"/>
          <w:szCs w:val="24"/>
        </w:rPr>
        <w:br/>
      </w:r>
      <w:r w:rsidRPr="00A02868">
        <w:rPr>
          <w:rFonts w:asciiTheme="minorHAnsi" w:hAnsiTheme="minorHAnsi" w:cstheme="minorHAnsi"/>
          <w:sz w:val="24"/>
          <w:szCs w:val="24"/>
        </w:rPr>
        <w:t>w porozumieniu z Zamawiającym – rozwój układu transportowego</w:t>
      </w:r>
      <w:r w:rsidR="00316C00" w:rsidRPr="00A02868">
        <w:rPr>
          <w:rFonts w:asciiTheme="minorHAnsi" w:hAnsiTheme="minorHAnsi" w:cstheme="minorHAnsi"/>
          <w:sz w:val="24"/>
          <w:szCs w:val="24"/>
        </w:rPr>
        <w:t>,</w:t>
      </w:r>
      <w:r w:rsidRPr="00A02868">
        <w:rPr>
          <w:rFonts w:asciiTheme="minorHAnsi" w:hAnsiTheme="minorHAnsi" w:cstheme="minorHAnsi"/>
          <w:sz w:val="24"/>
          <w:szCs w:val="24"/>
        </w:rPr>
        <w:t xml:space="preserve"> układ połączeń transportu zbiorowego w poszczególnych okresach czasowych</w:t>
      </w:r>
      <w:r w:rsidR="00316C00" w:rsidRPr="00A02868">
        <w:rPr>
          <w:rFonts w:asciiTheme="minorHAnsi" w:hAnsiTheme="minorHAnsi" w:cstheme="minorHAnsi"/>
          <w:sz w:val="24"/>
          <w:szCs w:val="24"/>
        </w:rPr>
        <w:t xml:space="preserve"> oraz zmiany wynikające z zagospodarowania przestrzennego, dokumentów strategicznych i planistycznych.</w:t>
      </w:r>
    </w:p>
    <w:p w14:paraId="6D979DF5" w14:textId="4C04E47B" w:rsidR="00D765BD" w:rsidRPr="00A02868" w:rsidRDefault="00D765BD">
      <w:pPr>
        <w:pStyle w:val="Nagwek3"/>
        <w:numPr>
          <w:ilvl w:val="2"/>
          <w:numId w:val="38"/>
        </w:numPr>
        <w:ind w:left="1560"/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>Wyznaczenie potencjałów ruchotwórczych rejonów transportowych należy do Wykonawcy.</w:t>
      </w:r>
    </w:p>
    <w:p w14:paraId="7E2EFA29" w14:textId="5735190D" w:rsidR="00191B02" w:rsidRPr="00A02868" w:rsidRDefault="00191B02">
      <w:pPr>
        <w:pStyle w:val="Nagwek2"/>
        <w:numPr>
          <w:ilvl w:val="1"/>
          <w:numId w:val="38"/>
        </w:numPr>
        <w:tabs>
          <w:tab w:val="clear" w:pos="709"/>
          <w:tab w:val="left" w:pos="0"/>
        </w:tabs>
        <w:ind w:left="851" w:hanging="851"/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t>Sprawdzenia poprawności modelu należy przeprowadzić na każdym etapie jego budowy</w:t>
      </w:r>
      <w:r w:rsidR="009A45FD">
        <w:rPr>
          <w:rFonts w:asciiTheme="minorHAnsi" w:hAnsiTheme="minorHAnsi" w:cstheme="minorHAnsi"/>
        </w:rPr>
        <w:t>:</w:t>
      </w:r>
    </w:p>
    <w:p w14:paraId="6B3FFAFE" w14:textId="77777777" w:rsidR="00191B02" w:rsidRPr="00A02868" w:rsidRDefault="00191B02">
      <w:pPr>
        <w:pStyle w:val="Nagwek3"/>
        <w:numPr>
          <w:ilvl w:val="2"/>
          <w:numId w:val="38"/>
        </w:numPr>
        <w:ind w:left="1560"/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 xml:space="preserve">Na etapie generacji i rozkładu przestrzennego z zastosowaniem statystycznych metod analizy korelacji i regresji poprzez: </w:t>
      </w:r>
    </w:p>
    <w:p w14:paraId="108CC51B" w14:textId="77777777" w:rsidR="00191B02" w:rsidRPr="00A02868" w:rsidRDefault="00191B02">
      <w:pPr>
        <w:pStyle w:val="Nagwek4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 xml:space="preserve">porównanie wskaźników ruchliwości obliczonych z wykorzystaniem modeli generacji ruchu i wyznaczonych na podstawie badań zachowań transportowych, </w:t>
      </w:r>
    </w:p>
    <w:p w14:paraId="037266C4" w14:textId="77777777" w:rsidR="00191B02" w:rsidRPr="00A02868" w:rsidRDefault="00191B02">
      <w:pPr>
        <w:pStyle w:val="Nagwek4"/>
        <w:numPr>
          <w:ilvl w:val="0"/>
          <w:numId w:val="21"/>
        </w:numPr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>ocenę zgodności liczb podróży obliczonych za pomocą modelu grawitacyjnego z liczbami rzeczywistych podróży uzyskanych z badań, dla każdej motywacji lub grupy motywacyjnej, pod warunkiem uzgodnienia zasad grupowania motywacji z Zamawiającym,</w:t>
      </w:r>
    </w:p>
    <w:p w14:paraId="56DD2B64" w14:textId="77777777" w:rsidR="00191B02" w:rsidRPr="00A02868" w:rsidRDefault="00191B02" w:rsidP="00191B02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>sprawdzenie zgodności czasów i odległości podróży uzyskanych z badania oraz uzyskanych w modelu ruchu dla każdej motywacji osobno na etapie rozkładu przestrzennego ruchu.</w:t>
      </w:r>
    </w:p>
    <w:p w14:paraId="7DD69263" w14:textId="2B0EF6D8" w:rsidR="00191B02" w:rsidRPr="00A02868" w:rsidRDefault="00191B02">
      <w:pPr>
        <w:pStyle w:val="Nagwek3"/>
        <w:numPr>
          <w:ilvl w:val="2"/>
          <w:numId w:val="38"/>
        </w:numPr>
        <w:ind w:left="1560"/>
        <w:rPr>
          <w:rFonts w:asciiTheme="minorHAnsi" w:hAnsiTheme="minorHAnsi" w:cstheme="minorHAnsi"/>
          <w:sz w:val="24"/>
          <w:szCs w:val="24"/>
        </w:rPr>
      </w:pPr>
      <w:r w:rsidRPr="00A02868">
        <w:rPr>
          <w:rFonts w:asciiTheme="minorHAnsi" w:hAnsiTheme="minorHAnsi" w:cstheme="minorHAnsi"/>
          <w:sz w:val="24"/>
          <w:szCs w:val="24"/>
        </w:rPr>
        <w:t xml:space="preserve">Na etapie podziału zadań przewozowych poprzez: porównanie wielkości przewozów wynikających z podziału zadań przewozowych uzyskanego </w:t>
      </w:r>
      <w:r w:rsidR="009A45FD">
        <w:rPr>
          <w:rFonts w:asciiTheme="minorHAnsi" w:hAnsiTheme="minorHAnsi" w:cstheme="minorHAnsi"/>
          <w:sz w:val="24"/>
          <w:szCs w:val="24"/>
        </w:rPr>
        <w:br/>
      </w:r>
      <w:r w:rsidRPr="00A02868">
        <w:rPr>
          <w:rFonts w:asciiTheme="minorHAnsi" w:hAnsiTheme="minorHAnsi" w:cstheme="minorHAnsi"/>
          <w:sz w:val="24"/>
          <w:szCs w:val="24"/>
        </w:rPr>
        <w:t>z badań ankietowych z wielkościami uzyskanymi w modelu po zastosowaniu wtórnego podziału zadań przewozowych.</w:t>
      </w:r>
    </w:p>
    <w:p w14:paraId="34F5EF67" w14:textId="7A54CB9B" w:rsidR="00191B02" w:rsidRPr="00A02868" w:rsidRDefault="00191B02">
      <w:pPr>
        <w:pStyle w:val="Nagwek2"/>
        <w:numPr>
          <w:ilvl w:val="1"/>
          <w:numId w:val="38"/>
        </w:numPr>
        <w:tabs>
          <w:tab w:val="clear" w:pos="709"/>
          <w:tab w:val="left" w:pos="0"/>
        </w:tabs>
        <w:ind w:left="851" w:hanging="851"/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t xml:space="preserve">Metodykę budowy i sprawdzenia poprawności transportowego modelu </w:t>
      </w:r>
      <w:r w:rsidR="00F1245B" w:rsidRPr="00A02868">
        <w:rPr>
          <w:rFonts w:asciiTheme="minorHAnsi" w:hAnsiTheme="minorHAnsi" w:cstheme="minorHAnsi"/>
        </w:rPr>
        <w:t>podróży Aglomeracji Kalisko-Ostrowskiej</w:t>
      </w:r>
      <w:r w:rsidRPr="00A02868">
        <w:rPr>
          <w:rFonts w:asciiTheme="minorHAnsi" w:hAnsiTheme="minorHAnsi" w:cstheme="minorHAnsi"/>
        </w:rPr>
        <w:t xml:space="preserve"> Wykonawca przedstawi i uzgodni z Zamawiającym – </w:t>
      </w:r>
      <w:r w:rsidR="00F807CD">
        <w:rPr>
          <w:rFonts w:asciiTheme="minorHAnsi" w:hAnsiTheme="minorHAnsi" w:cstheme="minorHAnsi"/>
        </w:rPr>
        <w:t>r</w:t>
      </w:r>
      <w:r w:rsidRPr="00A02868">
        <w:rPr>
          <w:rFonts w:asciiTheme="minorHAnsi" w:hAnsiTheme="minorHAnsi" w:cstheme="minorHAnsi"/>
          <w:b/>
          <w:bCs w:val="0"/>
        </w:rPr>
        <w:t>aport 4</w:t>
      </w:r>
      <w:r w:rsidRPr="00A02868">
        <w:rPr>
          <w:rFonts w:asciiTheme="minorHAnsi" w:hAnsiTheme="minorHAnsi" w:cstheme="minorHAnsi"/>
        </w:rPr>
        <w:t xml:space="preserve">. Zatwierdzenie </w:t>
      </w:r>
      <w:r w:rsidRPr="00F807CD">
        <w:rPr>
          <w:rFonts w:asciiTheme="minorHAnsi" w:hAnsiTheme="minorHAnsi" w:cstheme="minorHAnsi"/>
          <w:b/>
          <w:bCs w:val="0"/>
        </w:rPr>
        <w:t>raportu 4</w:t>
      </w:r>
      <w:r w:rsidRPr="00A02868">
        <w:rPr>
          <w:rFonts w:asciiTheme="minorHAnsi" w:hAnsiTheme="minorHAnsi" w:cstheme="minorHAnsi"/>
        </w:rPr>
        <w:t xml:space="preserve"> należy wliczyć w czas realizacji etapu </w:t>
      </w:r>
      <w:r w:rsidR="00F1245B" w:rsidRPr="00A02868">
        <w:rPr>
          <w:rFonts w:asciiTheme="minorHAnsi" w:hAnsiTheme="minorHAnsi" w:cstheme="minorHAnsi"/>
        </w:rPr>
        <w:t>IV</w:t>
      </w:r>
      <w:r w:rsidRPr="00A02868">
        <w:rPr>
          <w:rFonts w:asciiTheme="minorHAnsi" w:hAnsiTheme="minorHAnsi" w:cstheme="minorHAnsi"/>
        </w:rPr>
        <w:t>, przy czym należy przewidzieć 2 tygodnie na weryfikację raportów przez Zamawiającego oraz jego ewentualne uwagi.</w:t>
      </w:r>
    </w:p>
    <w:p w14:paraId="59EE058E" w14:textId="701C0D94" w:rsidR="00191B02" w:rsidRPr="00A02868" w:rsidRDefault="00191B02">
      <w:pPr>
        <w:pStyle w:val="Nagwek2"/>
        <w:numPr>
          <w:ilvl w:val="1"/>
          <w:numId w:val="38"/>
        </w:numPr>
        <w:tabs>
          <w:tab w:val="clear" w:pos="709"/>
          <w:tab w:val="left" w:pos="0"/>
        </w:tabs>
        <w:ind w:left="851" w:hanging="851"/>
        <w:rPr>
          <w:rFonts w:asciiTheme="minorHAnsi" w:hAnsiTheme="minorHAnsi" w:cstheme="minorHAnsi"/>
        </w:rPr>
      </w:pPr>
      <w:r w:rsidRPr="00A02868">
        <w:rPr>
          <w:rFonts w:asciiTheme="minorHAnsi" w:hAnsiTheme="minorHAnsi" w:cstheme="minorHAnsi"/>
        </w:rPr>
        <w:t xml:space="preserve">Wykonawca opracuje raport z budowy modelu opisujący proces budowy modelu, zawierający wszystkie kolejne etapy/studia jego budowy, wykorzystane przy budowie modelu algorytmy, wzory i funkcje matematyczne, parametry, model sieci oraz parametry rozkładu ruchu na sieć – </w:t>
      </w:r>
      <w:r w:rsidR="00F807CD">
        <w:rPr>
          <w:rFonts w:asciiTheme="minorHAnsi" w:hAnsiTheme="minorHAnsi" w:cstheme="minorHAnsi"/>
        </w:rPr>
        <w:t>r</w:t>
      </w:r>
      <w:r w:rsidRPr="00A02868">
        <w:rPr>
          <w:rFonts w:asciiTheme="minorHAnsi" w:hAnsiTheme="minorHAnsi" w:cstheme="minorHAnsi"/>
          <w:b/>
          <w:bCs w:val="0"/>
        </w:rPr>
        <w:t>aport 5</w:t>
      </w:r>
      <w:r w:rsidRPr="00A02868">
        <w:rPr>
          <w:rFonts w:asciiTheme="minorHAnsi" w:hAnsiTheme="minorHAnsi" w:cstheme="minorHAnsi"/>
        </w:rPr>
        <w:t xml:space="preserve">. Zatwierdzenie </w:t>
      </w:r>
      <w:r w:rsidRPr="00F807CD">
        <w:rPr>
          <w:rFonts w:asciiTheme="minorHAnsi" w:hAnsiTheme="minorHAnsi" w:cstheme="minorHAnsi"/>
          <w:b/>
          <w:bCs w:val="0"/>
        </w:rPr>
        <w:t>raportu 5</w:t>
      </w:r>
      <w:r w:rsidRPr="00A02868">
        <w:rPr>
          <w:rFonts w:asciiTheme="minorHAnsi" w:hAnsiTheme="minorHAnsi" w:cstheme="minorHAnsi"/>
        </w:rPr>
        <w:t xml:space="preserve"> należy wliczyć w czas realizacji etapu </w:t>
      </w:r>
      <w:r w:rsidR="00F1245B" w:rsidRPr="00A02868">
        <w:rPr>
          <w:rFonts w:asciiTheme="minorHAnsi" w:hAnsiTheme="minorHAnsi" w:cstheme="minorHAnsi"/>
        </w:rPr>
        <w:t>IV</w:t>
      </w:r>
      <w:r w:rsidRPr="00A02868">
        <w:rPr>
          <w:rFonts w:asciiTheme="minorHAnsi" w:hAnsiTheme="minorHAnsi" w:cstheme="minorHAnsi"/>
        </w:rPr>
        <w:t>, przy czym należy przewidzieć 2 tygodnie na weryfikację raportów przez Zamawiającego oraz jego ewentualne uwagi.</w:t>
      </w:r>
    </w:p>
    <w:p w14:paraId="1A92D266" w14:textId="77777777" w:rsidR="0013564E" w:rsidRPr="00A02868" w:rsidRDefault="0013564E" w:rsidP="001A4D12">
      <w:pPr>
        <w:spacing w:after="120"/>
        <w:rPr>
          <w:rFonts w:cstheme="minorHAnsi"/>
          <w:b/>
          <w:bCs/>
          <w:sz w:val="24"/>
          <w:szCs w:val="24"/>
        </w:rPr>
      </w:pPr>
    </w:p>
    <w:p w14:paraId="47701ADA" w14:textId="08B909E9" w:rsidR="00BE45C3" w:rsidRPr="00D868EC" w:rsidRDefault="00A82137">
      <w:pPr>
        <w:pStyle w:val="Akapitzlist"/>
        <w:numPr>
          <w:ilvl w:val="0"/>
          <w:numId w:val="38"/>
        </w:numPr>
        <w:spacing w:after="120"/>
        <w:jc w:val="both"/>
        <w:rPr>
          <w:b/>
          <w:bCs/>
          <w:sz w:val="28"/>
          <w:szCs w:val="28"/>
        </w:rPr>
      </w:pPr>
      <w:r w:rsidRPr="00D868EC">
        <w:rPr>
          <w:b/>
          <w:bCs/>
          <w:sz w:val="28"/>
          <w:szCs w:val="28"/>
        </w:rPr>
        <w:t xml:space="preserve">ETAP V – </w:t>
      </w:r>
      <w:r w:rsidR="00BE45C3" w:rsidRPr="00D868EC">
        <w:rPr>
          <w:b/>
          <w:bCs/>
          <w:sz w:val="28"/>
          <w:szCs w:val="28"/>
        </w:rPr>
        <w:t>Analiz</w:t>
      </w:r>
      <w:r w:rsidR="001D7B50" w:rsidRPr="00D868EC">
        <w:rPr>
          <w:b/>
          <w:bCs/>
          <w:sz w:val="28"/>
          <w:szCs w:val="28"/>
        </w:rPr>
        <w:t>y</w:t>
      </w:r>
      <w:r w:rsidR="00BE45C3" w:rsidRPr="00D868EC">
        <w:rPr>
          <w:b/>
          <w:bCs/>
          <w:sz w:val="28"/>
          <w:szCs w:val="28"/>
        </w:rPr>
        <w:t xml:space="preserve"> </w:t>
      </w:r>
      <w:r w:rsidR="005B1D9E">
        <w:rPr>
          <w:b/>
          <w:bCs/>
          <w:sz w:val="28"/>
          <w:szCs w:val="28"/>
        </w:rPr>
        <w:t>r</w:t>
      </w:r>
      <w:r w:rsidR="00BE45C3" w:rsidRPr="00D868EC">
        <w:rPr>
          <w:b/>
          <w:bCs/>
          <w:sz w:val="28"/>
          <w:szCs w:val="28"/>
        </w:rPr>
        <w:t xml:space="preserve">uchu </w:t>
      </w:r>
      <w:r w:rsidR="005C3AAB">
        <w:rPr>
          <w:b/>
          <w:bCs/>
          <w:sz w:val="28"/>
          <w:szCs w:val="28"/>
        </w:rPr>
        <w:t xml:space="preserve">dla wybranych wskaźników PZMM </w:t>
      </w:r>
      <w:r w:rsidR="00BE45C3" w:rsidRPr="00D868EC">
        <w:rPr>
          <w:b/>
          <w:bCs/>
          <w:sz w:val="28"/>
          <w:szCs w:val="28"/>
        </w:rPr>
        <w:t>dla Aglomeracji Kalisko-Ostrowskiej</w:t>
      </w:r>
      <w:r w:rsidR="009A45FD">
        <w:rPr>
          <w:b/>
          <w:bCs/>
          <w:sz w:val="28"/>
          <w:szCs w:val="28"/>
        </w:rPr>
        <w:t>.</w:t>
      </w:r>
    </w:p>
    <w:p w14:paraId="4A18D47D" w14:textId="4113EC19" w:rsidR="00D11347" w:rsidRPr="009A45FD" w:rsidRDefault="00D11347">
      <w:pPr>
        <w:pStyle w:val="Nagwek2"/>
        <w:numPr>
          <w:ilvl w:val="1"/>
          <w:numId w:val="26"/>
        </w:numPr>
        <w:tabs>
          <w:tab w:val="clear" w:pos="709"/>
          <w:tab w:val="left" w:pos="0"/>
        </w:tabs>
        <w:ind w:left="851" w:hanging="851"/>
      </w:pPr>
      <w:r w:rsidRPr="009A45FD">
        <w:t xml:space="preserve">Wykonanie symulacji ruchu dla wariantu bazowego (W0) oraz trzech wariantów prognostycznych (W1, W2, W3) na rok </w:t>
      </w:r>
      <w:r w:rsidR="00B71B1C">
        <w:t xml:space="preserve">pośredni 2029 oraz rok </w:t>
      </w:r>
      <w:r w:rsidRPr="009A45FD">
        <w:t>2035, wyspecyfikowanych przez Zamawiającego.</w:t>
      </w:r>
    </w:p>
    <w:p w14:paraId="359CADB5" w14:textId="520D790E" w:rsidR="00D11347" w:rsidRPr="009A45FD" w:rsidRDefault="00D11347">
      <w:pPr>
        <w:pStyle w:val="Nagwek3"/>
        <w:numPr>
          <w:ilvl w:val="2"/>
          <w:numId w:val="26"/>
        </w:numPr>
        <w:ind w:left="1560" w:hanging="709"/>
        <w:rPr>
          <w:sz w:val="24"/>
          <w:szCs w:val="24"/>
        </w:rPr>
      </w:pPr>
      <w:r w:rsidRPr="009A45FD">
        <w:rPr>
          <w:sz w:val="24"/>
          <w:szCs w:val="24"/>
        </w:rPr>
        <w:t xml:space="preserve">Wykonawca  opracuje  modele  prognostyczne  dla  MOF AKO  dla  wariantu bazowego W0  (kontynuacja  obecnego  systemu  transportowego  </w:t>
      </w:r>
      <w:r w:rsidR="009A45FD">
        <w:rPr>
          <w:sz w:val="24"/>
          <w:szCs w:val="24"/>
        </w:rPr>
        <w:br/>
      </w:r>
      <w:r w:rsidRPr="009A45FD">
        <w:rPr>
          <w:sz w:val="24"/>
          <w:szCs w:val="24"/>
        </w:rPr>
        <w:t>i  operacyjnego,  tj. wykonanie minimum) dla horyzontu prognostycznego do 2035 roku. Modele prognostyczne zostaną również opracowane dla maksymalnie 3 alternatywnych wariantów (W1, W2, W3) przewidzianych przez Zamawiającego.</w:t>
      </w:r>
    </w:p>
    <w:p w14:paraId="56C0BA9D" w14:textId="0EDE9ABC" w:rsidR="00D11347" w:rsidRPr="009A45FD" w:rsidRDefault="00D11347">
      <w:pPr>
        <w:pStyle w:val="Nagwek3"/>
        <w:numPr>
          <w:ilvl w:val="2"/>
          <w:numId w:val="26"/>
        </w:numPr>
        <w:ind w:left="1560" w:hanging="709"/>
        <w:rPr>
          <w:sz w:val="24"/>
          <w:szCs w:val="24"/>
        </w:rPr>
      </w:pPr>
      <w:r w:rsidRPr="009A45FD">
        <w:rPr>
          <w:sz w:val="24"/>
          <w:szCs w:val="24"/>
        </w:rPr>
        <w:t>Zamawiający dostawczy Wykonawcy założenia do wariantów prognostycznych W0, W1, W2, W3 w zakresie inwestycji w infrastrukturę transportową oraz parametry docelowej sieci połączeń transportu zbiorowego.</w:t>
      </w:r>
    </w:p>
    <w:p w14:paraId="0135922A" w14:textId="745C6BEA" w:rsidR="00D765BD" w:rsidRPr="009A45FD" w:rsidRDefault="00D765BD">
      <w:pPr>
        <w:pStyle w:val="Nagwek2"/>
        <w:numPr>
          <w:ilvl w:val="1"/>
          <w:numId w:val="26"/>
        </w:numPr>
        <w:tabs>
          <w:tab w:val="clear" w:pos="709"/>
          <w:tab w:val="left" w:pos="0"/>
        </w:tabs>
        <w:ind w:left="851" w:hanging="851"/>
      </w:pPr>
      <w:r w:rsidRPr="009A45FD">
        <w:t>Obliczenie wskazanych wskaźników strategicznych dla wariantu wyjściowego (2022), bazowego (W0) oraz wariantów prognostycznych (W1, W2, W3).</w:t>
      </w:r>
    </w:p>
    <w:p w14:paraId="7F350057" w14:textId="473CEF18" w:rsidR="00D765BD" w:rsidRDefault="00D765BD">
      <w:pPr>
        <w:pStyle w:val="Nagwek3"/>
        <w:numPr>
          <w:ilvl w:val="2"/>
          <w:numId w:val="26"/>
        </w:numPr>
        <w:tabs>
          <w:tab w:val="left" w:pos="851"/>
        </w:tabs>
        <w:ind w:left="1560" w:hanging="709"/>
        <w:rPr>
          <w:sz w:val="24"/>
          <w:szCs w:val="24"/>
        </w:rPr>
      </w:pPr>
      <w:r w:rsidRPr="009A45FD">
        <w:rPr>
          <w:sz w:val="24"/>
          <w:szCs w:val="24"/>
        </w:rPr>
        <w:t>Na podstawie opracowanego modelu ruchu Zamawiający wyliczy i przedstawi, dla każdego z wariantów wyjściowych i prognostycznych, następujące wskaźniki strategiczne:</w:t>
      </w:r>
    </w:p>
    <w:p w14:paraId="07AD46D6" w14:textId="1D832E6D" w:rsidR="00893A82" w:rsidRDefault="00893A82" w:rsidP="00893A8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8"/>
        <w:gridCol w:w="5764"/>
      </w:tblGrid>
      <w:tr w:rsidR="00D868EC" w:rsidRPr="00D868EC" w14:paraId="5454DCA5" w14:textId="77777777">
        <w:trPr>
          <w:trHeight w:val="475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F5AF475" w14:textId="77777777" w:rsidR="00D765BD" w:rsidRPr="009A45FD" w:rsidRDefault="00D765BD" w:rsidP="009A45F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9A45FD">
              <w:rPr>
                <w:rFonts w:ascii="Calibri" w:eastAsia="Calibri" w:hAnsi="Calibri" w:cs="Times New Roman"/>
                <w:b/>
                <w:bCs/>
              </w:rPr>
              <w:t>Wskaźnik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F60EC44" w14:textId="77777777" w:rsidR="00D765BD" w:rsidRPr="009A45FD" w:rsidRDefault="00D765BD" w:rsidP="009A45FD">
            <w:pPr>
              <w:spacing w:after="0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9A45FD">
              <w:rPr>
                <w:rFonts w:ascii="Calibri" w:eastAsia="Calibri" w:hAnsi="Calibri" w:cs="Times New Roman"/>
                <w:b/>
                <w:bCs/>
              </w:rPr>
              <w:t>Definicja</w:t>
            </w:r>
          </w:p>
        </w:tc>
      </w:tr>
      <w:tr w:rsidR="00D868EC" w:rsidRPr="00D868EC" w14:paraId="57A48108" w14:textId="77777777">
        <w:tc>
          <w:tcPr>
            <w:tcW w:w="0" w:type="auto"/>
            <w:shd w:val="clear" w:color="auto" w:fill="auto"/>
          </w:tcPr>
          <w:p w14:paraId="56A18E04" w14:textId="2562D95F" w:rsidR="00D765BD" w:rsidRPr="009A45FD" w:rsidRDefault="00D765BD" w:rsidP="00893A82">
            <w:pPr>
              <w:spacing w:after="120" w:line="240" w:lineRule="auto"/>
              <w:jc w:val="both"/>
              <w:rPr>
                <w:rFonts w:ascii="Calibri" w:eastAsia="Calibri" w:hAnsi="Calibri" w:cs="Times New Roman"/>
              </w:rPr>
            </w:pPr>
            <w:r w:rsidRPr="009A45FD">
              <w:rPr>
                <w:rFonts w:ascii="Calibri" w:eastAsia="Calibri" w:hAnsi="Calibri" w:cs="Times New Roman"/>
              </w:rPr>
              <w:t>Mieszkańcy z bardzo dobrym lub dobrym dostępem do publicznego transportu zbiorowego</w:t>
            </w:r>
            <w:r w:rsidR="009A45FD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14:paraId="0ED214C2" w14:textId="5E65365E" w:rsidR="00D765BD" w:rsidRPr="009A45FD" w:rsidRDefault="00D765BD" w:rsidP="009A45FD">
            <w:pPr>
              <w:spacing w:after="120" w:line="240" w:lineRule="auto"/>
              <w:jc w:val="both"/>
              <w:rPr>
                <w:rFonts w:ascii="Calibri" w:eastAsia="Calibri" w:hAnsi="Calibri" w:cs="Times New Roman"/>
              </w:rPr>
            </w:pPr>
            <w:r w:rsidRPr="009A45FD">
              <w:rPr>
                <w:rFonts w:ascii="Calibri" w:eastAsia="Calibri" w:hAnsi="Calibri" w:cs="Times New Roman"/>
              </w:rPr>
              <w:t>Procentowy udział sumy (1) liczby mieszkańców obszaru SUMP, którzy w odległości 417 m w linii prostej (dla autobusów, tramwajów, trolejbusów i analogicznych środków transportu publicznego) lub 833 m w linii prostej (dla kolei</w:t>
            </w:r>
            <w:r w:rsidR="000B2DA1">
              <w:rPr>
                <w:rFonts w:ascii="Calibri" w:eastAsia="Calibri" w:hAnsi="Calibri" w:cs="Times New Roman"/>
              </w:rPr>
              <w:t xml:space="preserve"> </w:t>
            </w:r>
            <w:r w:rsidRPr="009A45FD">
              <w:rPr>
                <w:rFonts w:ascii="Calibri" w:eastAsia="Calibri" w:hAnsi="Calibri" w:cs="Times New Roman"/>
              </w:rPr>
              <w:t xml:space="preserve">i metra) od miejsca zamieszkania mają dostęp do przystanków zapewniających </w:t>
            </w:r>
            <w:r w:rsidRPr="009A45FD">
              <w:rPr>
                <w:rFonts w:ascii="Calibri" w:eastAsia="Calibri" w:hAnsi="Calibri" w:cs="Times New Roman"/>
                <w:b/>
                <w:bCs/>
              </w:rPr>
              <w:t>bardzo dobry dostęp</w:t>
            </w:r>
            <w:r w:rsidRPr="009A45FD">
              <w:rPr>
                <w:rFonts w:ascii="Calibri" w:eastAsia="Calibri" w:hAnsi="Calibri" w:cs="Times New Roman"/>
              </w:rPr>
              <w:t xml:space="preserve"> do transportu zbiorowego i (2) połowy mieszkańców, którzy </w:t>
            </w:r>
            <w:r w:rsidR="00C65C3F">
              <w:rPr>
                <w:rFonts w:ascii="Calibri" w:eastAsia="Calibri" w:hAnsi="Calibri" w:cs="Times New Roman"/>
              </w:rPr>
              <w:br/>
            </w:r>
            <w:r w:rsidRPr="009A45FD">
              <w:rPr>
                <w:rFonts w:ascii="Calibri" w:eastAsia="Calibri" w:hAnsi="Calibri" w:cs="Times New Roman"/>
              </w:rPr>
              <w:t xml:space="preserve">w odległości jak w pkt. (1) mają dostęp do przystanków zapewniających </w:t>
            </w:r>
            <w:r w:rsidRPr="009A45FD">
              <w:rPr>
                <w:rFonts w:ascii="Calibri" w:eastAsia="Calibri" w:hAnsi="Calibri" w:cs="Times New Roman"/>
                <w:b/>
                <w:bCs/>
              </w:rPr>
              <w:t>dobry dostęp</w:t>
            </w:r>
            <w:r w:rsidRPr="009A45FD">
              <w:rPr>
                <w:rFonts w:ascii="Calibri" w:eastAsia="Calibri" w:hAnsi="Calibri" w:cs="Times New Roman"/>
              </w:rPr>
              <w:t xml:space="preserve"> do transportu zbiorowego, </w:t>
            </w:r>
            <w:r w:rsidR="000B2DA1">
              <w:rPr>
                <w:rFonts w:ascii="Calibri" w:eastAsia="Calibri" w:hAnsi="Calibri" w:cs="Times New Roman"/>
              </w:rPr>
              <w:br/>
            </w:r>
            <w:r w:rsidRPr="009A45FD">
              <w:rPr>
                <w:rFonts w:ascii="Calibri" w:eastAsia="Calibri" w:hAnsi="Calibri" w:cs="Times New Roman"/>
              </w:rPr>
              <w:t>w liczbie wszystkich mieszkańców obszaru SUMP.</w:t>
            </w:r>
          </w:p>
          <w:p w14:paraId="2C732022" w14:textId="458AF392" w:rsidR="00D765BD" w:rsidRPr="009A45FD" w:rsidRDefault="00D765BD" w:rsidP="009A45FD">
            <w:pPr>
              <w:spacing w:after="120" w:line="240" w:lineRule="auto"/>
              <w:jc w:val="both"/>
              <w:rPr>
                <w:rFonts w:ascii="Calibri" w:eastAsia="Calibri" w:hAnsi="Calibri" w:cs="Times New Roman"/>
              </w:rPr>
            </w:pPr>
            <w:r w:rsidRPr="009A45FD">
              <w:rPr>
                <w:rFonts w:ascii="Calibri" w:eastAsia="Calibri" w:hAnsi="Calibri" w:cs="Times New Roman"/>
              </w:rPr>
              <w:t xml:space="preserve">Dla miast powyżej 100 tys. mieszkańców dostęp </w:t>
            </w:r>
            <w:r w:rsidRPr="009A45FD">
              <w:rPr>
                <w:rFonts w:ascii="Calibri" w:eastAsia="Calibri" w:hAnsi="Calibri" w:cs="Times New Roman"/>
                <w:b/>
                <w:bCs/>
              </w:rPr>
              <w:t>bardzo dobry</w:t>
            </w:r>
            <w:r w:rsidRPr="009A45FD">
              <w:rPr>
                <w:rFonts w:ascii="Calibri" w:eastAsia="Calibri" w:hAnsi="Calibri" w:cs="Times New Roman"/>
              </w:rPr>
              <w:t xml:space="preserve"> to powyżej średnio 10 połączeń na godzinę od 6:00 do 20:00 (w sumie w grupie przystanków w zasięgu), dostęp </w:t>
            </w:r>
            <w:r w:rsidRPr="009A45FD">
              <w:rPr>
                <w:rFonts w:ascii="Calibri" w:eastAsia="Calibri" w:hAnsi="Calibri" w:cs="Times New Roman"/>
                <w:b/>
                <w:bCs/>
              </w:rPr>
              <w:t>dobry</w:t>
            </w:r>
            <w:r w:rsidRPr="009A45FD">
              <w:rPr>
                <w:rFonts w:ascii="Calibri" w:eastAsia="Calibri" w:hAnsi="Calibri" w:cs="Times New Roman"/>
              </w:rPr>
              <w:t xml:space="preserve"> to powyżej średnio</w:t>
            </w:r>
            <w:r w:rsidR="000B2DA1">
              <w:rPr>
                <w:rFonts w:ascii="Calibri" w:eastAsia="Calibri" w:hAnsi="Calibri" w:cs="Times New Roman"/>
              </w:rPr>
              <w:t xml:space="preserve"> </w:t>
            </w:r>
            <w:r w:rsidRPr="009A45FD">
              <w:rPr>
                <w:rFonts w:ascii="Calibri" w:eastAsia="Calibri" w:hAnsi="Calibri" w:cs="Times New Roman"/>
              </w:rPr>
              <w:t xml:space="preserve">4 połączenia na godzinę. Dla miast poniżej 100 tys. mieszkańców dostęp </w:t>
            </w:r>
            <w:r w:rsidRPr="009A45FD">
              <w:rPr>
                <w:rFonts w:ascii="Calibri" w:eastAsia="Calibri" w:hAnsi="Calibri" w:cs="Times New Roman"/>
                <w:b/>
                <w:bCs/>
              </w:rPr>
              <w:t>bardzo dobry</w:t>
            </w:r>
            <w:r w:rsidRPr="009A45FD">
              <w:rPr>
                <w:rFonts w:ascii="Calibri" w:eastAsia="Calibri" w:hAnsi="Calibri" w:cs="Times New Roman"/>
              </w:rPr>
              <w:t xml:space="preserve"> to powyżej średnio </w:t>
            </w:r>
            <w:r w:rsidR="000B2DA1">
              <w:rPr>
                <w:rFonts w:ascii="Calibri" w:eastAsia="Calibri" w:hAnsi="Calibri" w:cs="Times New Roman"/>
              </w:rPr>
              <w:br/>
            </w:r>
            <w:r w:rsidRPr="009A45FD">
              <w:rPr>
                <w:rFonts w:ascii="Calibri" w:eastAsia="Calibri" w:hAnsi="Calibri" w:cs="Times New Roman"/>
              </w:rPr>
              <w:t xml:space="preserve">4 połączenia na godzinę od 6:00 do 20:00, </w:t>
            </w:r>
            <w:r w:rsidRPr="009A45FD">
              <w:rPr>
                <w:rFonts w:ascii="Calibri" w:eastAsia="Calibri" w:hAnsi="Calibri" w:cs="Times New Roman"/>
                <w:b/>
                <w:bCs/>
              </w:rPr>
              <w:t>dostęp dobry</w:t>
            </w:r>
            <w:r w:rsidRPr="009A45FD">
              <w:rPr>
                <w:rFonts w:ascii="Calibri" w:eastAsia="Calibri" w:hAnsi="Calibri" w:cs="Times New Roman"/>
              </w:rPr>
              <w:t xml:space="preserve"> to obsługiwane przez transport publiczny przystanki zapewniające mniej niż średnio 4 połączenia na godzinę.</w:t>
            </w:r>
          </w:p>
        </w:tc>
      </w:tr>
      <w:tr w:rsidR="00D868EC" w:rsidRPr="00D868EC" w14:paraId="75B9A01F" w14:textId="77777777">
        <w:tc>
          <w:tcPr>
            <w:tcW w:w="0" w:type="auto"/>
            <w:shd w:val="clear" w:color="auto" w:fill="auto"/>
          </w:tcPr>
          <w:p w14:paraId="5CF6F116" w14:textId="20CCBF08" w:rsidR="00D765BD" w:rsidRPr="009A45FD" w:rsidRDefault="00D765BD" w:rsidP="00893A82">
            <w:pPr>
              <w:spacing w:after="120" w:line="240" w:lineRule="auto"/>
              <w:jc w:val="both"/>
              <w:rPr>
                <w:rFonts w:ascii="Calibri" w:eastAsia="Calibri" w:hAnsi="Calibri" w:cs="Times New Roman"/>
              </w:rPr>
            </w:pPr>
            <w:r w:rsidRPr="009A45FD">
              <w:rPr>
                <w:rFonts w:ascii="Calibri" w:eastAsia="Calibri" w:hAnsi="Calibri" w:cs="Times New Roman"/>
              </w:rPr>
              <w:lastRenderedPageBreak/>
              <w:t>Cały cykl emisji gazów cieplarnianych ze wszystkich rodzajów transportu</w:t>
            </w:r>
            <w:r w:rsidR="00320BB9">
              <w:rPr>
                <w:rFonts w:ascii="Calibri" w:eastAsia="Calibri" w:hAnsi="Calibri" w:cs="Times New Roman"/>
              </w:rPr>
              <w:t xml:space="preserve"> </w:t>
            </w:r>
            <w:r w:rsidRPr="009A45FD">
              <w:rPr>
                <w:rFonts w:ascii="Calibri" w:eastAsia="Calibri" w:hAnsi="Calibri" w:cs="Times New Roman"/>
              </w:rPr>
              <w:t>pasażerskiego i towarowego</w:t>
            </w:r>
            <w:r w:rsidR="00893A82">
              <w:rPr>
                <w:rFonts w:ascii="Calibri" w:eastAsia="Calibri" w:hAnsi="Calibri" w:cs="Times New Roman"/>
              </w:rPr>
              <w:t xml:space="preserve"> </w:t>
            </w:r>
            <w:r w:rsidR="00893A82">
              <w:rPr>
                <w:rFonts w:ascii="Calibri" w:eastAsia="Calibri" w:hAnsi="Calibri" w:cs="Times New Roman"/>
              </w:rPr>
              <w:br/>
            </w:r>
            <w:r w:rsidRPr="009A45FD">
              <w:rPr>
                <w:rFonts w:ascii="Calibri" w:eastAsia="Calibri" w:hAnsi="Calibri" w:cs="Times New Roman"/>
              </w:rPr>
              <w:t>w obszarze miejskim</w:t>
            </w:r>
            <w:r w:rsidR="009A45FD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14:paraId="088BC963" w14:textId="506F18D5" w:rsidR="00D765BD" w:rsidRPr="009A45FD" w:rsidRDefault="00D765BD" w:rsidP="009A45FD">
            <w:pPr>
              <w:spacing w:after="120" w:line="240" w:lineRule="auto"/>
              <w:jc w:val="both"/>
              <w:rPr>
                <w:rFonts w:ascii="Calibri" w:eastAsia="Calibri" w:hAnsi="Calibri" w:cs="Times New Roman"/>
              </w:rPr>
            </w:pPr>
            <w:r w:rsidRPr="009A45FD">
              <w:rPr>
                <w:rFonts w:ascii="Calibri" w:eastAsia="Calibri" w:hAnsi="Calibri" w:cs="Times New Roman"/>
              </w:rPr>
              <w:t>Emisje gazów cieplarnianych (CO</w:t>
            </w:r>
            <w:r w:rsidRPr="009A45FD">
              <w:rPr>
                <w:rFonts w:ascii="Calibri" w:eastAsia="Calibri" w:hAnsi="Calibri" w:cs="Times New Roman"/>
                <w:vertAlign w:val="superscript"/>
              </w:rPr>
              <w:t>2</w:t>
            </w:r>
            <w:r w:rsidRPr="009A45FD">
              <w:rPr>
                <w:rFonts w:ascii="Calibri" w:eastAsia="Calibri" w:hAnsi="Calibri" w:cs="Times New Roman"/>
              </w:rPr>
              <w:t xml:space="preserve"> w tonach (ekw.)) w skali roku na 100 tys. mieszkańców aglomeracji miejskiej</w:t>
            </w:r>
            <w:r w:rsidR="009A45FD">
              <w:rPr>
                <w:rFonts w:ascii="Calibri" w:eastAsia="Calibri" w:hAnsi="Calibri" w:cs="Times New Roman"/>
              </w:rPr>
              <w:t>.</w:t>
            </w:r>
          </w:p>
        </w:tc>
      </w:tr>
      <w:tr w:rsidR="00D765BD" w:rsidRPr="00D868EC" w14:paraId="5797FB7A" w14:textId="77777777">
        <w:tc>
          <w:tcPr>
            <w:tcW w:w="0" w:type="auto"/>
            <w:shd w:val="clear" w:color="auto" w:fill="auto"/>
          </w:tcPr>
          <w:p w14:paraId="6D40B833" w14:textId="69C960AF" w:rsidR="00D765BD" w:rsidRPr="009A45FD" w:rsidRDefault="00D765BD" w:rsidP="00893A82">
            <w:pPr>
              <w:spacing w:after="120" w:line="240" w:lineRule="auto"/>
              <w:jc w:val="both"/>
              <w:rPr>
                <w:rFonts w:ascii="Calibri" w:eastAsia="Calibri" w:hAnsi="Calibri" w:cs="Times New Roman"/>
              </w:rPr>
            </w:pPr>
            <w:r w:rsidRPr="009A45FD">
              <w:rPr>
                <w:rFonts w:ascii="Calibri" w:eastAsia="Calibri" w:hAnsi="Calibri" w:cs="Times New Roman"/>
              </w:rPr>
              <w:t>Emisje zanieczyszczeń powietrza ze wszystkich rodzajów transportu pasażerskiego</w:t>
            </w:r>
            <w:r w:rsidR="00893A82">
              <w:rPr>
                <w:rFonts w:ascii="Calibri" w:eastAsia="Calibri" w:hAnsi="Calibri" w:cs="Times New Roman"/>
              </w:rPr>
              <w:t xml:space="preserve"> </w:t>
            </w:r>
            <w:r w:rsidRPr="009A45FD">
              <w:rPr>
                <w:rFonts w:ascii="Calibri" w:eastAsia="Calibri" w:hAnsi="Calibri" w:cs="Times New Roman"/>
              </w:rPr>
              <w:t xml:space="preserve"> i towarowego (spalinowe i niespalinowe dla  PM</w:t>
            </w:r>
            <w:r w:rsidR="00320BB9">
              <w:rPr>
                <w:rFonts w:ascii="Calibri" w:eastAsia="Calibri" w:hAnsi="Calibri" w:cs="Times New Roman"/>
              </w:rPr>
              <w:t xml:space="preserve"> </w:t>
            </w:r>
            <w:r w:rsidRPr="009A45FD">
              <w:rPr>
                <w:rFonts w:ascii="Calibri" w:eastAsia="Calibri" w:hAnsi="Calibri" w:cs="Times New Roman"/>
              </w:rPr>
              <w:t>2,5) w obszarze miejskim</w:t>
            </w:r>
            <w:r w:rsidR="009A45FD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14:paraId="66E76EF1" w14:textId="51189019" w:rsidR="00D765BD" w:rsidRPr="009A45FD" w:rsidRDefault="00D765BD" w:rsidP="009A45FD">
            <w:pPr>
              <w:spacing w:after="120" w:line="240" w:lineRule="auto"/>
              <w:jc w:val="both"/>
              <w:rPr>
                <w:rFonts w:ascii="Calibri" w:eastAsia="Calibri" w:hAnsi="Calibri" w:cs="Times New Roman"/>
              </w:rPr>
            </w:pPr>
            <w:r w:rsidRPr="009A45FD">
              <w:rPr>
                <w:rFonts w:ascii="Calibri" w:eastAsia="Calibri" w:hAnsi="Calibri" w:cs="Times New Roman"/>
              </w:rPr>
              <w:t>Wskaźnik emisji (kg PM 2,5 ekw. w skali roku) na 100 tys. mieszkańców aglomeracji miejskiej</w:t>
            </w:r>
            <w:r w:rsidR="009A45FD">
              <w:rPr>
                <w:rFonts w:ascii="Calibri" w:eastAsia="Calibri" w:hAnsi="Calibri" w:cs="Times New Roman"/>
              </w:rPr>
              <w:t>.</w:t>
            </w:r>
          </w:p>
        </w:tc>
      </w:tr>
    </w:tbl>
    <w:p w14:paraId="0CE2CBA2" w14:textId="58D4F86C" w:rsidR="00D765BD" w:rsidRDefault="00D765BD" w:rsidP="00D765BD">
      <w:pPr>
        <w:spacing w:after="120"/>
        <w:jc w:val="both"/>
        <w:rPr>
          <w:b/>
          <w:bCs/>
        </w:rPr>
      </w:pPr>
    </w:p>
    <w:p w14:paraId="7D4B38AC" w14:textId="77777777" w:rsidR="00B825E5" w:rsidRPr="00D868EC" w:rsidRDefault="00B825E5" w:rsidP="00D765BD">
      <w:pPr>
        <w:spacing w:after="120"/>
        <w:jc w:val="both"/>
        <w:rPr>
          <w:b/>
          <w:bCs/>
        </w:rPr>
      </w:pPr>
    </w:p>
    <w:p w14:paraId="29C4BD17" w14:textId="59C5B25F" w:rsidR="001D7B50" w:rsidRPr="00C65C3F" w:rsidRDefault="001D7B50" w:rsidP="008F2EB0">
      <w:pPr>
        <w:pStyle w:val="Nagwek1"/>
      </w:pPr>
      <w:bookmarkStart w:id="4" w:name="_Toc91064337"/>
      <w:r w:rsidRPr="00C65C3F">
        <w:t>Raporty z realizacji prac i sposób przekazania wyników</w:t>
      </w:r>
      <w:bookmarkEnd w:id="4"/>
      <w:r w:rsidR="00C65C3F">
        <w:t>.</w:t>
      </w:r>
    </w:p>
    <w:p w14:paraId="7B96E1B6" w14:textId="7F87CDBB" w:rsidR="001D7B50" w:rsidRPr="00C65C3F" w:rsidRDefault="001D7B50">
      <w:pPr>
        <w:pStyle w:val="Nagwek2"/>
        <w:numPr>
          <w:ilvl w:val="1"/>
          <w:numId w:val="23"/>
        </w:numPr>
        <w:tabs>
          <w:tab w:val="clear" w:pos="709"/>
          <w:tab w:val="left" w:pos="0"/>
        </w:tabs>
        <w:ind w:left="709" w:hanging="709"/>
      </w:pPr>
      <w:r w:rsidRPr="00C65C3F">
        <w:t xml:space="preserve">Zamawiający wymaga, aby w trakcie realizacji </w:t>
      </w:r>
      <w:r w:rsidR="00A82137" w:rsidRPr="00C65C3F">
        <w:t>KBR 2023</w:t>
      </w:r>
      <w:r w:rsidRPr="00C65C3F">
        <w:t xml:space="preserve"> Wykonawca przedstawił następujące raporty:</w:t>
      </w:r>
    </w:p>
    <w:p w14:paraId="3D2B6FB6" w14:textId="4204A5A8" w:rsidR="001D7B50" w:rsidRPr="00C65C3F" w:rsidRDefault="00C65C3F">
      <w:pPr>
        <w:pStyle w:val="Nagwek3"/>
        <w:numPr>
          <w:ilvl w:val="2"/>
          <w:numId w:val="27"/>
        </w:numPr>
        <w:tabs>
          <w:tab w:val="clear" w:pos="1134"/>
          <w:tab w:val="left" w:pos="1560"/>
        </w:tabs>
        <w:ind w:left="1560" w:hanging="851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1D7B50" w:rsidRPr="00C65C3F">
        <w:rPr>
          <w:b/>
          <w:bCs/>
          <w:sz w:val="24"/>
          <w:szCs w:val="24"/>
        </w:rPr>
        <w:t>Raport 1</w:t>
      </w:r>
      <w:r w:rsidR="001D7B50" w:rsidRPr="00C65C3F">
        <w:rPr>
          <w:sz w:val="24"/>
          <w:szCs w:val="24"/>
        </w:rPr>
        <w:t xml:space="preserve"> z realizacji etapu I – przygotowanie badań i pomiarów z niezbędnymi uzgodnieniami.</w:t>
      </w:r>
    </w:p>
    <w:p w14:paraId="46696099" w14:textId="77777777" w:rsidR="001D7B50" w:rsidRPr="00C65C3F" w:rsidRDefault="001D7B50" w:rsidP="00C65C3F">
      <w:pPr>
        <w:pStyle w:val="Nagwek3"/>
        <w:numPr>
          <w:ilvl w:val="2"/>
          <w:numId w:val="0"/>
        </w:numPr>
        <w:ind w:left="1560"/>
        <w:rPr>
          <w:sz w:val="24"/>
          <w:szCs w:val="24"/>
        </w:rPr>
      </w:pPr>
      <w:r w:rsidRPr="00C65C3F">
        <w:rPr>
          <w:sz w:val="24"/>
          <w:szCs w:val="24"/>
        </w:rPr>
        <w:t>W raporcie należy w szczególności zawrzeć informacje dotyczące metodyki wykonania badań i pomiarów, wzory kwestionariuszy i formularzy pomiarowych, harmonogramy, uzgodnienia z odpowiednimi służbami itp.</w:t>
      </w:r>
    </w:p>
    <w:p w14:paraId="53ABB25C" w14:textId="3AB85B93" w:rsidR="001D7B50" w:rsidRPr="00C65C3F" w:rsidRDefault="001D7B50">
      <w:pPr>
        <w:pStyle w:val="Nagwek3"/>
        <w:numPr>
          <w:ilvl w:val="2"/>
          <w:numId w:val="27"/>
        </w:numPr>
        <w:ind w:left="1560" w:hanging="851"/>
        <w:rPr>
          <w:sz w:val="24"/>
          <w:szCs w:val="24"/>
        </w:rPr>
      </w:pPr>
      <w:r w:rsidRPr="00C65C3F">
        <w:rPr>
          <w:sz w:val="24"/>
          <w:szCs w:val="24"/>
        </w:rPr>
        <w:t xml:space="preserve">Wykonawca nie może przystąpić do realizacji kolejnego etapu zamówienia bez uzgodnienia i akceptacji </w:t>
      </w:r>
      <w:r w:rsidRPr="00C65C3F">
        <w:rPr>
          <w:b/>
          <w:bCs/>
          <w:sz w:val="24"/>
          <w:szCs w:val="24"/>
        </w:rPr>
        <w:t>raportu 1</w:t>
      </w:r>
      <w:r w:rsidRPr="00C65C3F">
        <w:rPr>
          <w:sz w:val="24"/>
          <w:szCs w:val="24"/>
        </w:rPr>
        <w:t xml:space="preserve"> przez Zamawiającego.</w:t>
      </w:r>
    </w:p>
    <w:p w14:paraId="7CE65905" w14:textId="37284B67" w:rsidR="001D7B50" w:rsidRPr="00C65C3F" w:rsidRDefault="001D7B50">
      <w:pPr>
        <w:pStyle w:val="Nagwek3"/>
        <w:numPr>
          <w:ilvl w:val="2"/>
          <w:numId w:val="27"/>
        </w:numPr>
        <w:ind w:left="1560" w:hanging="851"/>
        <w:rPr>
          <w:sz w:val="24"/>
          <w:szCs w:val="24"/>
        </w:rPr>
      </w:pPr>
      <w:r w:rsidRPr="00C65C3F">
        <w:rPr>
          <w:b/>
          <w:bCs/>
          <w:sz w:val="24"/>
          <w:szCs w:val="24"/>
        </w:rPr>
        <w:t>Raport 2</w:t>
      </w:r>
      <w:r w:rsidRPr="00C65C3F">
        <w:rPr>
          <w:sz w:val="24"/>
          <w:szCs w:val="24"/>
        </w:rPr>
        <w:t xml:space="preserve"> z realizacji etapu II – wykonanie badań i pomiarów.</w:t>
      </w:r>
    </w:p>
    <w:p w14:paraId="2BF220B6" w14:textId="6DBA58EA" w:rsidR="001D7B50" w:rsidRPr="00C65C3F" w:rsidRDefault="001D7B50" w:rsidP="00C65C3F">
      <w:pPr>
        <w:pStyle w:val="Nagwek3"/>
        <w:numPr>
          <w:ilvl w:val="2"/>
          <w:numId w:val="0"/>
        </w:numPr>
        <w:tabs>
          <w:tab w:val="clear" w:pos="1134"/>
          <w:tab w:val="left" w:pos="1701"/>
        </w:tabs>
        <w:ind w:left="1560"/>
        <w:rPr>
          <w:sz w:val="24"/>
          <w:szCs w:val="24"/>
        </w:rPr>
      </w:pPr>
      <w:r w:rsidRPr="00C65C3F">
        <w:rPr>
          <w:sz w:val="24"/>
          <w:szCs w:val="24"/>
        </w:rPr>
        <w:t xml:space="preserve">W raporcie należy zawrzeć informacje o zakończeniu poszczególnych badań </w:t>
      </w:r>
      <w:r w:rsidR="00C65C3F">
        <w:rPr>
          <w:sz w:val="24"/>
          <w:szCs w:val="24"/>
        </w:rPr>
        <w:br/>
      </w:r>
      <w:r w:rsidRPr="00C65C3F">
        <w:rPr>
          <w:sz w:val="24"/>
          <w:szCs w:val="24"/>
        </w:rPr>
        <w:t xml:space="preserve">i pomiarów i ich przebiegu, w tym podstawowe statystyki dotyczące badania ankietowego podróży i zachowań transportowych mieszkańców </w:t>
      </w:r>
      <w:r w:rsidR="00A82137" w:rsidRPr="00C65C3F">
        <w:rPr>
          <w:sz w:val="24"/>
          <w:szCs w:val="24"/>
        </w:rPr>
        <w:t>Aglomeracji Kalisko-Ostrowskiej</w:t>
      </w:r>
      <w:r w:rsidRPr="00C65C3F">
        <w:rPr>
          <w:sz w:val="24"/>
          <w:szCs w:val="24"/>
        </w:rPr>
        <w:t xml:space="preserve">, takie jak wielkość uzyskanej próby, opis trudności realizacyjnych, liczbę i powody odmów udzielenia wywiadu itp., wraz </w:t>
      </w:r>
      <w:r w:rsidR="00C65C3F">
        <w:rPr>
          <w:sz w:val="24"/>
          <w:szCs w:val="24"/>
        </w:rPr>
        <w:br/>
      </w:r>
      <w:r w:rsidRPr="00C65C3F">
        <w:rPr>
          <w:sz w:val="24"/>
          <w:szCs w:val="24"/>
        </w:rPr>
        <w:t>z raportem z kontroli prac ankieterów.</w:t>
      </w:r>
    </w:p>
    <w:p w14:paraId="02DD9E64" w14:textId="0283B593" w:rsidR="001D7B50" w:rsidRPr="00C65C3F" w:rsidRDefault="001D7B50">
      <w:pPr>
        <w:pStyle w:val="Nagwek3"/>
        <w:numPr>
          <w:ilvl w:val="2"/>
          <w:numId w:val="27"/>
        </w:numPr>
        <w:tabs>
          <w:tab w:val="left" w:pos="1560"/>
        </w:tabs>
        <w:ind w:left="1560" w:hanging="851"/>
        <w:rPr>
          <w:sz w:val="24"/>
          <w:szCs w:val="24"/>
        </w:rPr>
      </w:pPr>
      <w:r w:rsidRPr="00C65C3F">
        <w:rPr>
          <w:b/>
          <w:bCs/>
          <w:sz w:val="24"/>
          <w:szCs w:val="24"/>
        </w:rPr>
        <w:t>Raport 3</w:t>
      </w:r>
      <w:r w:rsidRPr="00C65C3F">
        <w:rPr>
          <w:sz w:val="24"/>
          <w:szCs w:val="24"/>
        </w:rPr>
        <w:t xml:space="preserve"> z realizacji etapu III – opracowanie wyników badań i pomiarów.</w:t>
      </w:r>
    </w:p>
    <w:p w14:paraId="0B12259E" w14:textId="24CBF7C9" w:rsidR="001D7B50" w:rsidRPr="00C65C3F" w:rsidRDefault="001D7B50" w:rsidP="00C65C3F">
      <w:pPr>
        <w:pStyle w:val="Nagwek3"/>
        <w:numPr>
          <w:ilvl w:val="0"/>
          <w:numId w:val="0"/>
        </w:numPr>
        <w:tabs>
          <w:tab w:val="clear" w:pos="1134"/>
          <w:tab w:val="left" w:pos="1560"/>
        </w:tabs>
        <w:ind w:left="1560"/>
        <w:rPr>
          <w:sz w:val="24"/>
          <w:szCs w:val="24"/>
        </w:rPr>
      </w:pPr>
      <w:r w:rsidRPr="00C65C3F">
        <w:rPr>
          <w:sz w:val="24"/>
          <w:szCs w:val="24"/>
        </w:rPr>
        <w:t xml:space="preserve">W raporcie należy przedstawić wyniki badań i pomiarów przeprowadzonych w ramach zamówienia oraz pozostałe dane udostępnione przez Zamawiającego wykorzystane do budowy transportowego modelu </w:t>
      </w:r>
      <w:r w:rsidR="00950771" w:rsidRPr="00C65C3F">
        <w:rPr>
          <w:sz w:val="24"/>
          <w:szCs w:val="24"/>
        </w:rPr>
        <w:t>podróży Aglomeracji Kalisko-Ostrowskiej</w:t>
      </w:r>
      <w:r w:rsidRPr="00C65C3F">
        <w:rPr>
          <w:sz w:val="24"/>
          <w:szCs w:val="24"/>
        </w:rPr>
        <w:t xml:space="preserve"> i otoczenia. Wyniki badań i pomiarów należy opracować i przekazać w formie numerycznej bazy danych.</w:t>
      </w:r>
    </w:p>
    <w:p w14:paraId="115930A2" w14:textId="26134765" w:rsidR="001D7B50" w:rsidRPr="00C65C3F" w:rsidRDefault="001D7B50">
      <w:pPr>
        <w:pStyle w:val="Nagwek3"/>
        <w:numPr>
          <w:ilvl w:val="2"/>
          <w:numId w:val="27"/>
        </w:numPr>
        <w:ind w:left="1560" w:hanging="862"/>
        <w:rPr>
          <w:sz w:val="24"/>
          <w:szCs w:val="24"/>
        </w:rPr>
      </w:pPr>
      <w:r w:rsidRPr="00C65C3F">
        <w:rPr>
          <w:b/>
          <w:bCs/>
          <w:sz w:val="24"/>
          <w:szCs w:val="24"/>
        </w:rPr>
        <w:t>Raport 4</w:t>
      </w:r>
      <w:r w:rsidRPr="00C65C3F">
        <w:rPr>
          <w:sz w:val="24"/>
          <w:szCs w:val="24"/>
        </w:rPr>
        <w:t xml:space="preserve"> zawierający opracowanie metodyki budowy i sprawdzenia poprawności transportowego modelu </w:t>
      </w:r>
      <w:r w:rsidR="00A82137" w:rsidRPr="00C65C3F">
        <w:rPr>
          <w:sz w:val="24"/>
          <w:szCs w:val="24"/>
        </w:rPr>
        <w:t xml:space="preserve">podróży </w:t>
      </w:r>
      <w:r w:rsidR="00F807CD">
        <w:rPr>
          <w:sz w:val="24"/>
          <w:szCs w:val="24"/>
        </w:rPr>
        <w:t xml:space="preserve">dla </w:t>
      </w:r>
      <w:r w:rsidR="00A82137" w:rsidRPr="00C65C3F">
        <w:rPr>
          <w:sz w:val="24"/>
          <w:szCs w:val="24"/>
        </w:rPr>
        <w:t>Aglomeracji Kalisko-Ostrowskiej</w:t>
      </w:r>
      <w:r w:rsidRPr="00C65C3F">
        <w:rPr>
          <w:sz w:val="24"/>
          <w:szCs w:val="24"/>
        </w:rPr>
        <w:t>.</w:t>
      </w:r>
    </w:p>
    <w:p w14:paraId="25AB7FCC" w14:textId="0119C271" w:rsidR="001D7B50" w:rsidRPr="00C65C3F" w:rsidRDefault="001D7B50">
      <w:pPr>
        <w:pStyle w:val="Nagwek3"/>
        <w:numPr>
          <w:ilvl w:val="2"/>
          <w:numId w:val="27"/>
        </w:numPr>
        <w:ind w:left="1560" w:hanging="862"/>
        <w:rPr>
          <w:sz w:val="24"/>
          <w:szCs w:val="24"/>
        </w:rPr>
      </w:pPr>
      <w:r w:rsidRPr="00C65C3F">
        <w:rPr>
          <w:b/>
          <w:bCs/>
          <w:sz w:val="24"/>
          <w:szCs w:val="24"/>
        </w:rPr>
        <w:t>Raport 5</w:t>
      </w:r>
      <w:r w:rsidRPr="00C65C3F">
        <w:rPr>
          <w:sz w:val="24"/>
          <w:szCs w:val="24"/>
        </w:rPr>
        <w:t xml:space="preserve"> z realizacji etapu </w:t>
      </w:r>
      <w:r w:rsidR="00A82137" w:rsidRPr="00C65C3F">
        <w:rPr>
          <w:sz w:val="24"/>
          <w:szCs w:val="24"/>
        </w:rPr>
        <w:t>IV</w:t>
      </w:r>
      <w:r w:rsidRPr="00C65C3F">
        <w:rPr>
          <w:sz w:val="24"/>
          <w:szCs w:val="24"/>
        </w:rPr>
        <w:t xml:space="preserve"> – wykonanie </w:t>
      </w:r>
      <w:r w:rsidR="00A82137" w:rsidRPr="00C65C3F">
        <w:rPr>
          <w:sz w:val="24"/>
          <w:szCs w:val="24"/>
        </w:rPr>
        <w:t xml:space="preserve">transportowego modelu podróży </w:t>
      </w:r>
      <w:r w:rsidR="00F807CD">
        <w:rPr>
          <w:sz w:val="24"/>
          <w:szCs w:val="24"/>
        </w:rPr>
        <w:t xml:space="preserve">dla </w:t>
      </w:r>
      <w:r w:rsidR="00A82137" w:rsidRPr="00C65C3F">
        <w:rPr>
          <w:sz w:val="24"/>
          <w:szCs w:val="24"/>
        </w:rPr>
        <w:t>Aglomeracji Kalisko-Ostrowskiej.</w:t>
      </w:r>
    </w:p>
    <w:p w14:paraId="3F527523" w14:textId="179AA39E" w:rsidR="001D7B50" w:rsidRPr="00C65C3F" w:rsidRDefault="001D7B50" w:rsidP="00C65C3F">
      <w:pPr>
        <w:pStyle w:val="Nagwek3"/>
        <w:numPr>
          <w:ilvl w:val="0"/>
          <w:numId w:val="0"/>
        </w:numPr>
        <w:ind w:left="1560"/>
        <w:rPr>
          <w:sz w:val="24"/>
          <w:szCs w:val="24"/>
        </w:rPr>
      </w:pPr>
      <w:r w:rsidRPr="00C65C3F">
        <w:rPr>
          <w:sz w:val="24"/>
          <w:szCs w:val="24"/>
        </w:rPr>
        <w:t xml:space="preserve">W raporcie należy opisać proces oraz rezultaty z budowy modelu w oparciu </w:t>
      </w:r>
      <w:r w:rsidR="00C65C3F">
        <w:rPr>
          <w:sz w:val="24"/>
          <w:szCs w:val="24"/>
        </w:rPr>
        <w:br/>
      </w:r>
      <w:r w:rsidRPr="00C65C3F">
        <w:rPr>
          <w:sz w:val="24"/>
          <w:szCs w:val="24"/>
        </w:rPr>
        <w:t xml:space="preserve">o wyniki </w:t>
      </w:r>
      <w:r w:rsidR="00A82137" w:rsidRPr="00C65C3F">
        <w:rPr>
          <w:sz w:val="24"/>
          <w:szCs w:val="24"/>
        </w:rPr>
        <w:t>KBR 2023</w:t>
      </w:r>
      <w:r w:rsidRPr="00C65C3F">
        <w:rPr>
          <w:sz w:val="24"/>
          <w:szCs w:val="24"/>
        </w:rPr>
        <w:t xml:space="preserve"> wraz z </w:t>
      </w:r>
      <w:r w:rsidR="00A82137" w:rsidRPr="00C65C3F">
        <w:rPr>
          <w:sz w:val="24"/>
          <w:szCs w:val="24"/>
        </w:rPr>
        <w:t xml:space="preserve">transportowego modelu podróży </w:t>
      </w:r>
      <w:r w:rsidR="00F807CD">
        <w:rPr>
          <w:sz w:val="24"/>
          <w:szCs w:val="24"/>
        </w:rPr>
        <w:t xml:space="preserve">dla </w:t>
      </w:r>
      <w:r w:rsidR="00A82137" w:rsidRPr="00C65C3F">
        <w:rPr>
          <w:sz w:val="24"/>
          <w:szCs w:val="24"/>
        </w:rPr>
        <w:t xml:space="preserve">Aglomeracji Kalisko-Ostrowskiej </w:t>
      </w:r>
      <w:r w:rsidRPr="00C65C3F">
        <w:rPr>
          <w:sz w:val="24"/>
          <w:szCs w:val="24"/>
        </w:rPr>
        <w:t>w wersji elektronicznej</w:t>
      </w:r>
      <w:r w:rsidR="00A82137" w:rsidRPr="00C65C3F">
        <w:rPr>
          <w:sz w:val="24"/>
          <w:szCs w:val="24"/>
        </w:rPr>
        <w:t xml:space="preserve"> – pliki.ver</w:t>
      </w:r>
      <w:r w:rsidRPr="00C65C3F">
        <w:rPr>
          <w:sz w:val="24"/>
          <w:szCs w:val="24"/>
        </w:rPr>
        <w:t>.</w:t>
      </w:r>
    </w:p>
    <w:p w14:paraId="59648E80" w14:textId="198223FE" w:rsidR="001D7B50" w:rsidRPr="00C65C3F" w:rsidRDefault="001D7B50">
      <w:pPr>
        <w:pStyle w:val="Nagwek3"/>
        <w:numPr>
          <w:ilvl w:val="2"/>
          <w:numId w:val="27"/>
        </w:numPr>
        <w:tabs>
          <w:tab w:val="left" w:pos="1560"/>
        </w:tabs>
        <w:ind w:left="1560" w:hanging="862"/>
        <w:rPr>
          <w:b/>
          <w:bCs/>
          <w:sz w:val="24"/>
          <w:szCs w:val="24"/>
        </w:rPr>
      </w:pPr>
      <w:r w:rsidRPr="00C65C3F">
        <w:rPr>
          <w:b/>
          <w:bCs/>
          <w:sz w:val="24"/>
          <w:szCs w:val="24"/>
        </w:rPr>
        <w:lastRenderedPageBreak/>
        <w:t xml:space="preserve">Raport 6 </w:t>
      </w:r>
      <w:r w:rsidRPr="00C65C3F">
        <w:rPr>
          <w:sz w:val="24"/>
          <w:szCs w:val="24"/>
        </w:rPr>
        <w:t xml:space="preserve">z realizacji etapu V – </w:t>
      </w:r>
      <w:r w:rsidR="00A82137" w:rsidRPr="00C65C3F">
        <w:rPr>
          <w:sz w:val="24"/>
          <w:szCs w:val="24"/>
        </w:rPr>
        <w:t xml:space="preserve">Analizy ruchu </w:t>
      </w:r>
      <w:r w:rsidR="00464A79" w:rsidRPr="00C65C3F">
        <w:rPr>
          <w:sz w:val="24"/>
          <w:szCs w:val="24"/>
        </w:rPr>
        <w:t>wybranych wskaźników</w:t>
      </w:r>
      <w:r w:rsidR="00A82137" w:rsidRPr="00C65C3F">
        <w:rPr>
          <w:sz w:val="24"/>
          <w:szCs w:val="24"/>
        </w:rPr>
        <w:t xml:space="preserve"> PZMM dla Aglomeracji Kalisko-Ostrowskiej</w:t>
      </w:r>
      <w:r w:rsidR="00C65C3F">
        <w:rPr>
          <w:sz w:val="24"/>
          <w:szCs w:val="24"/>
        </w:rPr>
        <w:t>.</w:t>
      </w:r>
    </w:p>
    <w:p w14:paraId="01BBB14D" w14:textId="1D88FB30" w:rsidR="001D7B50" w:rsidRPr="00C65C3F" w:rsidRDefault="001D7B50" w:rsidP="00C65C3F">
      <w:pPr>
        <w:pStyle w:val="Nagwek3"/>
        <w:numPr>
          <w:ilvl w:val="0"/>
          <w:numId w:val="0"/>
        </w:numPr>
        <w:ind w:left="1560"/>
        <w:rPr>
          <w:sz w:val="24"/>
          <w:szCs w:val="24"/>
        </w:rPr>
      </w:pPr>
      <w:r w:rsidRPr="00C65C3F">
        <w:rPr>
          <w:sz w:val="24"/>
          <w:szCs w:val="24"/>
        </w:rPr>
        <w:t xml:space="preserve">Raport </w:t>
      </w:r>
      <w:r w:rsidR="00A82137" w:rsidRPr="00C65C3F">
        <w:rPr>
          <w:sz w:val="24"/>
          <w:szCs w:val="24"/>
        </w:rPr>
        <w:t>zawierający opracowane analizy w ramach PZMM wraz z obliczeniami wskaźników strategicznych.</w:t>
      </w:r>
    </w:p>
    <w:p w14:paraId="188D8090" w14:textId="77777777" w:rsidR="001D7B50" w:rsidRPr="00C65C3F" w:rsidRDefault="001D7B50" w:rsidP="001D7B50">
      <w:pPr>
        <w:autoSpaceDE w:val="0"/>
        <w:autoSpaceDN w:val="0"/>
        <w:adjustRightInd w:val="0"/>
        <w:spacing w:after="0"/>
        <w:rPr>
          <w:rFonts w:cs="Tahoma-Bold"/>
          <w:b/>
          <w:bCs/>
          <w:sz w:val="24"/>
          <w:szCs w:val="24"/>
          <w:lang w:eastAsia="pl-PL"/>
        </w:rPr>
      </w:pPr>
    </w:p>
    <w:p w14:paraId="0789C087" w14:textId="5E44477D" w:rsidR="001D7B50" w:rsidRPr="00C65C3F" w:rsidRDefault="001D7B50">
      <w:pPr>
        <w:pStyle w:val="tekstGBR2022"/>
        <w:numPr>
          <w:ilvl w:val="0"/>
          <w:numId w:val="27"/>
        </w:numPr>
        <w:ind w:left="567" w:hanging="567"/>
        <w:rPr>
          <w:sz w:val="24"/>
          <w:szCs w:val="24"/>
        </w:rPr>
      </w:pPr>
      <w:r w:rsidRPr="00C65C3F">
        <w:rPr>
          <w:sz w:val="24"/>
          <w:szCs w:val="24"/>
        </w:rPr>
        <w:t>Zamawiający wymaga aby ww. raporty zostały przekazane w formach:</w:t>
      </w:r>
    </w:p>
    <w:p w14:paraId="4AABA59A" w14:textId="40A77125" w:rsidR="001D7B50" w:rsidRPr="00C65C3F" w:rsidRDefault="001D7B50">
      <w:pPr>
        <w:pStyle w:val="Nagwek5"/>
        <w:numPr>
          <w:ilvl w:val="0"/>
          <w:numId w:val="24"/>
        </w:numPr>
        <w:ind w:left="851" w:hanging="284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C65C3F">
        <w:rPr>
          <w:rFonts w:asciiTheme="minorHAnsi" w:hAnsiTheme="minorHAnsi" w:cstheme="minorHAnsi"/>
          <w:color w:val="auto"/>
          <w:sz w:val="24"/>
          <w:szCs w:val="24"/>
        </w:rPr>
        <w:t xml:space="preserve">drukowanej i oprawionej w </w:t>
      </w:r>
      <w:r w:rsidR="00A82137" w:rsidRPr="00C65C3F">
        <w:rPr>
          <w:rFonts w:asciiTheme="minorHAnsi" w:hAnsiTheme="minorHAnsi" w:cstheme="minorHAnsi"/>
          <w:color w:val="auto"/>
          <w:sz w:val="24"/>
          <w:szCs w:val="24"/>
        </w:rPr>
        <w:t>2</w:t>
      </w:r>
      <w:r w:rsidRPr="00C65C3F">
        <w:rPr>
          <w:rFonts w:asciiTheme="minorHAnsi" w:hAnsiTheme="minorHAnsi" w:cstheme="minorHAnsi"/>
          <w:color w:val="auto"/>
          <w:sz w:val="24"/>
          <w:szCs w:val="24"/>
        </w:rPr>
        <w:t xml:space="preserve"> egzemplarzach, </w:t>
      </w:r>
    </w:p>
    <w:p w14:paraId="35FCE561" w14:textId="4E4E1247" w:rsidR="001D7B50" w:rsidRPr="00C65C3F" w:rsidRDefault="001D7B50">
      <w:pPr>
        <w:pStyle w:val="Nagwek5"/>
        <w:numPr>
          <w:ilvl w:val="0"/>
          <w:numId w:val="24"/>
        </w:numPr>
        <w:ind w:left="851" w:hanging="284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C65C3F">
        <w:rPr>
          <w:rFonts w:asciiTheme="minorHAnsi" w:hAnsiTheme="minorHAnsi" w:cstheme="minorHAnsi"/>
          <w:color w:val="auto"/>
          <w:sz w:val="24"/>
          <w:szCs w:val="24"/>
        </w:rPr>
        <w:t>plików z rozszerzeniami</w:t>
      </w:r>
      <w:r w:rsidR="000B2DA1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C65C3F">
        <w:rPr>
          <w:rFonts w:asciiTheme="minorHAnsi" w:hAnsiTheme="minorHAnsi" w:cstheme="minorHAnsi"/>
          <w:color w:val="auto"/>
          <w:sz w:val="24"/>
          <w:szCs w:val="24"/>
        </w:rPr>
        <w:t>.doc</w:t>
      </w:r>
      <w:r w:rsidR="00D31014" w:rsidRPr="00C65C3F">
        <w:rPr>
          <w:rFonts w:asciiTheme="minorHAnsi" w:hAnsiTheme="minorHAnsi" w:cstheme="minorHAnsi"/>
          <w:color w:val="auto"/>
          <w:sz w:val="24"/>
          <w:szCs w:val="24"/>
        </w:rPr>
        <w:t>x</w:t>
      </w:r>
      <w:r w:rsidRPr="00C65C3F">
        <w:rPr>
          <w:rFonts w:asciiTheme="minorHAnsi" w:hAnsiTheme="minorHAnsi" w:cstheme="minorHAnsi"/>
          <w:color w:val="auto"/>
          <w:sz w:val="24"/>
          <w:szCs w:val="24"/>
        </w:rPr>
        <w:t xml:space="preserve"> i .pdf nagranych na CD, DVD, pendrive</w:t>
      </w:r>
      <w:r w:rsidR="00D31014" w:rsidRPr="00C65C3F">
        <w:rPr>
          <w:rFonts w:asciiTheme="minorHAnsi" w:hAnsiTheme="minorHAnsi" w:cstheme="minorHAnsi"/>
          <w:color w:val="auto"/>
          <w:sz w:val="24"/>
          <w:szCs w:val="24"/>
        </w:rPr>
        <w:t xml:space="preserve"> lub elektronicznie.</w:t>
      </w:r>
    </w:p>
    <w:p w14:paraId="41F88B50" w14:textId="77777777" w:rsidR="001D7B50" w:rsidRPr="00C65C3F" w:rsidRDefault="001D7B50" w:rsidP="00C65C3F">
      <w:pPr>
        <w:pStyle w:val="tekstGBR2022"/>
        <w:rPr>
          <w:sz w:val="24"/>
          <w:szCs w:val="24"/>
        </w:rPr>
      </w:pPr>
    </w:p>
    <w:p w14:paraId="20112F5F" w14:textId="6A0DD76C" w:rsidR="001D7B50" w:rsidRPr="00C65C3F" w:rsidRDefault="001D7B50">
      <w:pPr>
        <w:pStyle w:val="tekstGBR2022"/>
        <w:numPr>
          <w:ilvl w:val="0"/>
          <w:numId w:val="27"/>
        </w:numPr>
        <w:ind w:left="426" w:hanging="426"/>
        <w:rPr>
          <w:sz w:val="24"/>
          <w:szCs w:val="24"/>
        </w:rPr>
      </w:pPr>
      <w:r w:rsidRPr="00C65C3F">
        <w:rPr>
          <w:sz w:val="24"/>
          <w:szCs w:val="24"/>
        </w:rPr>
        <w:t xml:space="preserve">Wykonawca jest zobowiązany do uwzględnienia wszelkich zgłoszonych </w:t>
      </w:r>
      <w:r w:rsidR="00B825E5">
        <w:rPr>
          <w:sz w:val="24"/>
          <w:szCs w:val="24"/>
        </w:rPr>
        <w:t>p</w:t>
      </w:r>
      <w:r w:rsidRPr="00C65C3F">
        <w:rPr>
          <w:sz w:val="24"/>
          <w:szCs w:val="24"/>
        </w:rPr>
        <w:t>rzez Zamawiającego uwag do poszczególnych raportów.</w:t>
      </w:r>
    </w:p>
    <w:p w14:paraId="295ED6F2" w14:textId="0875D244" w:rsidR="00D11347" w:rsidRPr="00C65C3F" w:rsidRDefault="00D11347" w:rsidP="00C65C3F">
      <w:pPr>
        <w:spacing w:after="120"/>
        <w:jc w:val="both"/>
        <w:rPr>
          <w:b/>
          <w:bCs/>
          <w:sz w:val="24"/>
          <w:szCs w:val="24"/>
        </w:rPr>
      </w:pPr>
    </w:p>
    <w:p w14:paraId="48CDFF6D" w14:textId="315BA237" w:rsidR="003D1F48" w:rsidRDefault="003D1F48" w:rsidP="003C7F97">
      <w:pPr>
        <w:rPr>
          <w:b/>
          <w:bCs/>
          <w:sz w:val="24"/>
          <w:szCs w:val="24"/>
        </w:rPr>
      </w:pPr>
    </w:p>
    <w:p w14:paraId="58503C85" w14:textId="77777777" w:rsidR="005C2C92" w:rsidRPr="008251AA" w:rsidRDefault="005C2C92" w:rsidP="005C2C92">
      <w:pPr>
        <w:pStyle w:val="Akapitzlist"/>
        <w:spacing w:after="0" w:line="269" w:lineRule="auto"/>
        <w:ind w:left="6532"/>
        <w:jc w:val="both"/>
        <w:rPr>
          <w:rFonts w:ascii="Times New Roman" w:hAnsi="Times New Roman"/>
          <w:b/>
          <w:sz w:val="24"/>
          <w:szCs w:val="24"/>
        </w:rPr>
      </w:pPr>
      <w:r w:rsidRPr="008251AA">
        <w:rPr>
          <w:rFonts w:ascii="Times New Roman" w:hAnsi="Times New Roman"/>
          <w:b/>
          <w:sz w:val="24"/>
          <w:szCs w:val="24"/>
        </w:rPr>
        <w:t>Z poważaniem</w:t>
      </w:r>
    </w:p>
    <w:p w14:paraId="192EAB76" w14:textId="77777777" w:rsidR="005C2C92" w:rsidRDefault="005C2C92" w:rsidP="005C2C92">
      <w:pPr>
        <w:pStyle w:val="Akapitzlist"/>
        <w:spacing w:after="0" w:line="269" w:lineRule="auto"/>
        <w:ind w:left="6532"/>
        <w:jc w:val="both"/>
        <w:rPr>
          <w:rFonts w:ascii="Times New Roman" w:hAnsi="Times New Roman"/>
          <w:b/>
          <w:sz w:val="24"/>
          <w:szCs w:val="24"/>
        </w:rPr>
      </w:pPr>
    </w:p>
    <w:p w14:paraId="2E748BFC" w14:textId="77777777" w:rsidR="005C2C92" w:rsidRPr="008251AA" w:rsidRDefault="005C2C92" w:rsidP="005C2C92">
      <w:pPr>
        <w:pStyle w:val="Akapitzlist"/>
        <w:spacing w:after="0" w:line="269" w:lineRule="auto"/>
        <w:ind w:left="6532"/>
        <w:jc w:val="both"/>
        <w:rPr>
          <w:rFonts w:ascii="Times New Roman" w:hAnsi="Times New Roman"/>
          <w:b/>
          <w:sz w:val="24"/>
          <w:szCs w:val="24"/>
        </w:rPr>
      </w:pPr>
    </w:p>
    <w:p w14:paraId="31B3C5F1" w14:textId="77777777" w:rsidR="005C2C92" w:rsidRDefault="005C2C92" w:rsidP="005C2C92">
      <w:pPr>
        <w:spacing w:line="360" w:lineRule="auto"/>
        <w:rPr>
          <w:rFonts w:ascii="Arial" w:hAnsi="Arial" w:cs="Arial"/>
          <w:color w:val="000000"/>
        </w:rPr>
      </w:pPr>
    </w:p>
    <w:p w14:paraId="236AEE9A" w14:textId="77777777" w:rsidR="005C2C92" w:rsidRPr="00C65C3F" w:rsidRDefault="005C2C92" w:rsidP="005C2C92">
      <w:pPr>
        <w:ind w:left="1416"/>
        <w:rPr>
          <w:b/>
          <w:bCs/>
          <w:sz w:val="24"/>
          <w:szCs w:val="24"/>
        </w:rPr>
      </w:pPr>
    </w:p>
    <w:sectPr w:rsidR="005C2C92" w:rsidRPr="00C65C3F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B035CE" w14:textId="77777777" w:rsidR="00A55292" w:rsidRDefault="00A55292" w:rsidP="00BA69FA">
      <w:pPr>
        <w:spacing w:after="0" w:line="240" w:lineRule="auto"/>
      </w:pPr>
      <w:r>
        <w:separator/>
      </w:r>
    </w:p>
  </w:endnote>
  <w:endnote w:type="continuationSeparator" w:id="0">
    <w:p w14:paraId="5178E708" w14:textId="77777777" w:rsidR="00A55292" w:rsidRDefault="00A55292" w:rsidP="00BA69FA">
      <w:pPr>
        <w:spacing w:after="0" w:line="240" w:lineRule="auto"/>
      </w:pPr>
      <w:r>
        <w:continuationSeparator/>
      </w:r>
    </w:p>
  </w:endnote>
  <w:endnote w:type="continuationNotice" w:id="1">
    <w:p w14:paraId="1BD425E9" w14:textId="77777777" w:rsidR="00A55292" w:rsidRDefault="00A552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-Bold">
    <w:altName w:val="Tahoma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1592753"/>
      <w:docPartObj>
        <w:docPartGallery w:val="Page Numbers (Bottom of Page)"/>
        <w:docPartUnique/>
      </w:docPartObj>
    </w:sdtPr>
    <w:sdtEndPr/>
    <w:sdtContent>
      <w:p w14:paraId="5966327D" w14:textId="0DE46F37" w:rsidR="00800A42" w:rsidRDefault="00800A4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566C">
          <w:rPr>
            <w:noProof/>
          </w:rPr>
          <w:t>1</w:t>
        </w:r>
        <w:r>
          <w:fldChar w:fldCharType="end"/>
        </w:r>
      </w:p>
    </w:sdtContent>
  </w:sdt>
  <w:p w14:paraId="028A3A7F" w14:textId="5D17046B" w:rsidR="009A4DCF" w:rsidRDefault="00A4234D" w:rsidP="00A4234D">
    <w:pPr>
      <w:pStyle w:val="Stopka"/>
      <w:jc w:val="center"/>
    </w:pPr>
    <w:r>
      <w:rPr>
        <w:noProof/>
        <w:lang w:eastAsia="pl-PL"/>
      </w:rPr>
      <w:drawing>
        <wp:inline distT="0" distB="0" distL="0" distR="0" wp14:anchorId="683AAF24" wp14:editId="44E1E690">
          <wp:extent cx="1257300" cy="504825"/>
          <wp:effectExtent l="0" t="0" r="0" b="9525"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</w:t>
    </w:r>
    <w:r>
      <w:rPr>
        <w:noProof/>
        <w:lang w:eastAsia="pl-PL"/>
      </w:rPr>
      <w:drawing>
        <wp:inline distT="0" distB="0" distL="0" distR="0" wp14:anchorId="2BF68DBC" wp14:editId="64AB0E99">
          <wp:extent cx="981075" cy="504825"/>
          <wp:effectExtent l="0" t="0" r="9525" b="9525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24CFDF" w14:textId="77777777" w:rsidR="00A55292" w:rsidRDefault="00A55292" w:rsidP="00BA69FA">
      <w:pPr>
        <w:spacing w:after="0" w:line="240" w:lineRule="auto"/>
      </w:pPr>
      <w:r>
        <w:separator/>
      </w:r>
    </w:p>
  </w:footnote>
  <w:footnote w:type="continuationSeparator" w:id="0">
    <w:p w14:paraId="4EADC26B" w14:textId="77777777" w:rsidR="00A55292" w:rsidRDefault="00A55292" w:rsidP="00BA69FA">
      <w:pPr>
        <w:spacing w:after="0" w:line="240" w:lineRule="auto"/>
      </w:pPr>
      <w:r>
        <w:continuationSeparator/>
      </w:r>
    </w:p>
  </w:footnote>
  <w:footnote w:type="continuationNotice" w:id="1">
    <w:p w14:paraId="0D380881" w14:textId="77777777" w:rsidR="00A55292" w:rsidRDefault="00A552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CF4C43" w14:textId="30B69AA3" w:rsidR="009A4DCF" w:rsidRDefault="00A4234D" w:rsidP="00A4234D">
    <w:pPr>
      <w:pStyle w:val="Nagwek"/>
      <w:ind w:left="-851"/>
      <w:jc w:val="center"/>
    </w:pPr>
    <w:r>
      <w:rPr>
        <w:noProof/>
        <w:lang w:eastAsia="pl-PL"/>
      </w:rPr>
      <w:drawing>
        <wp:inline distT="0" distB="0" distL="0" distR="0" wp14:anchorId="4FD146C2" wp14:editId="2CED8FE9">
          <wp:extent cx="6666865" cy="695325"/>
          <wp:effectExtent l="0" t="0" r="635" b="9525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686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3AC4E08A"/>
    <w:name w:val="WW8Num5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color w:val="auto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Cambria" w:hAnsi="Cambria" w:cs="Courier New" w:hint="default"/>
        <w:b/>
        <w:sz w:val="23"/>
        <w:szCs w:val="23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ascii="Arial" w:hAnsi="Arial" w:cs="Arial"/>
        <w:bCs/>
        <w:color w:val="00000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571"/>
        </w:tabs>
        <w:ind w:left="1571" w:hanging="720"/>
      </w:pPr>
      <w:rPr>
        <w:b w:val="0"/>
        <w:vertAlign w:val="baseline"/>
        <w:lang w:eastAsia="pl-PL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32D7465"/>
    <w:multiLevelType w:val="multilevel"/>
    <w:tmpl w:val="E068868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F44E62"/>
    <w:multiLevelType w:val="multilevel"/>
    <w:tmpl w:val="9C0AC008"/>
    <w:lvl w:ilvl="0">
      <w:start w:val="1"/>
      <w:numFmt w:val="upperRoman"/>
      <w:pStyle w:val="Nagwek1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61B701B"/>
    <w:multiLevelType w:val="hybridMultilevel"/>
    <w:tmpl w:val="F53A6FB0"/>
    <w:lvl w:ilvl="0" w:tplc="FFFFFFFF">
      <w:start w:val="1"/>
      <w:numFmt w:val="lowerLetter"/>
      <w:lvlText w:val="%1."/>
      <w:lvlJc w:val="left"/>
      <w:pPr>
        <w:ind w:left="2280" w:hanging="360"/>
      </w:pPr>
    </w:lvl>
    <w:lvl w:ilvl="1" w:tplc="FFFFFFFF" w:tentative="1">
      <w:start w:val="1"/>
      <w:numFmt w:val="lowerLetter"/>
      <w:lvlText w:val="%2."/>
      <w:lvlJc w:val="left"/>
      <w:pPr>
        <w:ind w:left="3000" w:hanging="360"/>
      </w:pPr>
    </w:lvl>
    <w:lvl w:ilvl="2" w:tplc="FFFFFFFF" w:tentative="1">
      <w:start w:val="1"/>
      <w:numFmt w:val="lowerRoman"/>
      <w:lvlText w:val="%3."/>
      <w:lvlJc w:val="right"/>
      <w:pPr>
        <w:ind w:left="3720" w:hanging="180"/>
      </w:pPr>
    </w:lvl>
    <w:lvl w:ilvl="3" w:tplc="FFFFFFFF" w:tentative="1">
      <w:start w:val="1"/>
      <w:numFmt w:val="decimal"/>
      <w:lvlText w:val="%4."/>
      <w:lvlJc w:val="left"/>
      <w:pPr>
        <w:ind w:left="4440" w:hanging="360"/>
      </w:pPr>
    </w:lvl>
    <w:lvl w:ilvl="4" w:tplc="FFFFFFFF" w:tentative="1">
      <w:start w:val="1"/>
      <w:numFmt w:val="lowerLetter"/>
      <w:lvlText w:val="%5."/>
      <w:lvlJc w:val="left"/>
      <w:pPr>
        <w:ind w:left="5160" w:hanging="360"/>
      </w:pPr>
    </w:lvl>
    <w:lvl w:ilvl="5" w:tplc="FFFFFFFF" w:tentative="1">
      <w:start w:val="1"/>
      <w:numFmt w:val="lowerRoman"/>
      <w:lvlText w:val="%6."/>
      <w:lvlJc w:val="right"/>
      <w:pPr>
        <w:ind w:left="5880" w:hanging="180"/>
      </w:pPr>
    </w:lvl>
    <w:lvl w:ilvl="6" w:tplc="FFFFFFFF" w:tentative="1">
      <w:start w:val="1"/>
      <w:numFmt w:val="decimal"/>
      <w:lvlText w:val="%7."/>
      <w:lvlJc w:val="left"/>
      <w:pPr>
        <w:ind w:left="6600" w:hanging="360"/>
      </w:pPr>
    </w:lvl>
    <w:lvl w:ilvl="7" w:tplc="FFFFFFFF" w:tentative="1">
      <w:start w:val="1"/>
      <w:numFmt w:val="lowerLetter"/>
      <w:lvlText w:val="%8."/>
      <w:lvlJc w:val="left"/>
      <w:pPr>
        <w:ind w:left="7320" w:hanging="360"/>
      </w:pPr>
    </w:lvl>
    <w:lvl w:ilvl="8" w:tplc="FFFFFFFF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4" w15:restartNumberingAfterBreak="0">
    <w:nsid w:val="0C01434A"/>
    <w:multiLevelType w:val="multilevel"/>
    <w:tmpl w:val="041022D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42" w:hanging="360"/>
      </w:pPr>
      <w:rPr>
        <w:rFonts w:ascii="Calibri" w:eastAsia="Times New Roman" w:hAnsi="Calibri" w:cs="Times New Roman"/>
      </w:rPr>
    </w:lvl>
    <w:lvl w:ilvl="2">
      <w:start w:val="1"/>
      <w:numFmt w:val="decimal"/>
      <w:lvlText w:val="%1.%2.%3."/>
      <w:lvlJc w:val="left"/>
      <w:pPr>
        <w:ind w:left="36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56" w:hanging="1800"/>
      </w:pPr>
      <w:rPr>
        <w:rFonts w:hint="default"/>
      </w:rPr>
    </w:lvl>
  </w:abstractNum>
  <w:abstractNum w:abstractNumId="5" w15:restartNumberingAfterBreak="0">
    <w:nsid w:val="13211593"/>
    <w:multiLevelType w:val="multilevel"/>
    <w:tmpl w:val="D246839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AD2579"/>
    <w:multiLevelType w:val="multilevel"/>
    <w:tmpl w:val="8F0C54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2"/>
      <w:numFmt w:val="decimal"/>
      <w:lvlText w:val="%1.%2."/>
      <w:lvlJc w:val="left"/>
      <w:pPr>
        <w:ind w:left="184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56" w:hanging="1800"/>
      </w:pPr>
      <w:rPr>
        <w:rFonts w:hint="default"/>
      </w:rPr>
    </w:lvl>
  </w:abstractNum>
  <w:abstractNum w:abstractNumId="7" w15:restartNumberingAfterBreak="0">
    <w:nsid w:val="20CD01FD"/>
    <w:multiLevelType w:val="multilevel"/>
    <w:tmpl w:val="022E0C8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2392F46"/>
    <w:multiLevelType w:val="multilevel"/>
    <w:tmpl w:val="9CC0F75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5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9" w15:restartNumberingAfterBreak="0">
    <w:nsid w:val="25F867CA"/>
    <w:multiLevelType w:val="multilevel"/>
    <w:tmpl w:val="F976CA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7551C68"/>
    <w:multiLevelType w:val="multilevel"/>
    <w:tmpl w:val="E96C89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2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51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56" w:hanging="1800"/>
      </w:pPr>
      <w:rPr>
        <w:rFonts w:hint="default"/>
      </w:rPr>
    </w:lvl>
  </w:abstractNum>
  <w:abstractNum w:abstractNumId="11" w15:restartNumberingAfterBreak="0">
    <w:nsid w:val="2D0F4161"/>
    <w:multiLevelType w:val="hybridMultilevel"/>
    <w:tmpl w:val="F53A6FB0"/>
    <w:lvl w:ilvl="0" w:tplc="FFFFFFFF">
      <w:start w:val="1"/>
      <w:numFmt w:val="lowerLetter"/>
      <w:lvlText w:val="%1."/>
      <w:lvlJc w:val="left"/>
      <w:pPr>
        <w:ind w:left="2280" w:hanging="360"/>
      </w:pPr>
    </w:lvl>
    <w:lvl w:ilvl="1" w:tplc="FFFFFFFF" w:tentative="1">
      <w:start w:val="1"/>
      <w:numFmt w:val="lowerLetter"/>
      <w:lvlText w:val="%2."/>
      <w:lvlJc w:val="left"/>
      <w:pPr>
        <w:ind w:left="3000" w:hanging="360"/>
      </w:pPr>
    </w:lvl>
    <w:lvl w:ilvl="2" w:tplc="FFFFFFFF" w:tentative="1">
      <w:start w:val="1"/>
      <w:numFmt w:val="lowerRoman"/>
      <w:lvlText w:val="%3."/>
      <w:lvlJc w:val="right"/>
      <w:pPr>
        <w:ind w:left="3720" w:hanging="180"/>
      </w:pPr>
    </w:lvl>
    <w:lvl w:ilvl="3" w:tplc="FFFFFFFF" w:tentative="1">
      <w:start w:val="1"/>
      <w:numFmt w:val="decimal"/>
      <w:lvlText w:val="%4."/>
      <w:lvlJc w:val="left"/>
      <w:pPr>
        <w:ind w:left="4440" w:hanging="360"/>
      </w:pPr>
    </w:lvl>
    <w:lvl w:ilvl="4" w:tplc="FFFFFFFF" w:tentative="1">
      <w:start w:val="1"/>
      <w:numFmt w:val="lowerLetter"/>
      <w:lvlText w:val="%5."/>
      <w:lvlJc w:val="left"/>
      <w:pPr>
        <w:ind w:left="5160" w:hanging="360"/>
      </w:pPr>
    </w:lvl>
    <w:lvl w:ilvl="5" w:tplc="FFFFFFFF" w:tentative="1">
      <w:start w:val="1"/>
      <w:numFmt w:val="lowerRoman"/>
      <w:lvlText w:val="%6."/>
      <w:lvlJc w:val="right"/>
      <w:pPr>
        <w:ind w:left="5880" w:hanging="180"/>
      </w:pPr>
    </w:lvl>
    <w:lvl w:ilvl="6" w:tplc="FFFFFFFF" w:tentative="1">
      <w:start w:val="1"/>
      <w:numFmt w:val="decimal"/>
      <w:lvlText w:val="%7."/>
      <w:lvlJc w:val="left"/>
      <w:pPr>
        <w:ind w:left="6600" w:hanging="360"/>
      </w:pPr>
    </w:lvl>
    <w:lvl w:ilvl="7" w:tplc="FFFFFFFF" w:tentative="1">
      <w:start w:val="1"/>
      <w:numFmt w:val="lowerLetter"/>
      <w:lvlText w:val="%8."/>
      <w:lvlJc w:val="left"/>
      <w:pPr>
        <w:ind w:left="7320" w:hanging="360"/>
      </w:pPr>
    </w:lvl>
    <w:lvl w:ilvl="8" w:tplc="FFFFFFFF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2" w15:restartNumberingAfterBreak="0">
    <w:nsid w:val="2F185EF7"/>
    <w:multiLevelType w:val="multilevel"/>
    <w:tmpl w:val="E6364C0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48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FB14FD9"/>
    <w:multiLevelType w:val="hybridMultilevel"/>
    <w:tmpl w:val="FF44587A"/>
    <w:lvl w:ilvl="0" w:tplc="D1869ACE">
      <w:start w:val="1"/>
      <w:numFmt w:val="decimal"/>
      <w:pStyle w:val="Numerowanie1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505EBA"/>
    <w:multiLevelType w:val="hybridMultilevel"/>
    <w:tmpl w:val="0040E5A2"/>
    <w:lvl w:ilvl="0" w:tplc="04150019">
      <w:start w:val="1"/>
      <w:numFmt w:val="lowerLetter"/>
      <w:lvlText w:val="%1."/>
      <w:lvlJc w:val="left"/>
      <w:pPr>
        <w:ind w:left="2345" w:hanging="360"/>
      </w:pPr>
    </w:lvl>
    <w:lvl w:ilvl="1" w:tplc="FFFFFFFF" w:tentative="1">
      <w:start w:val="1"/>
      <w:numFmt w:val="lowerLetter"/>
      <w:lvlText w:val="%2."/>
      <w:lvlJc w:val="left"/>
      <w:pPr>
        <w:ind w:left="3000" w:hanging="360"/>
      </w:pPr>
    </w:lvl>
    <w:lvl w:ilvl="2" w:tplc="FFFFFFFF" w:tentative="1">
      <w:start w:val="1"/>
      <w:numFmt w:val="lowerRoman"/>
      <w:lvlText w:val="%3."/>
      <w:lvlJc w:val="right"/>
      <w:pPr>
        <w:ind w:left="3720" w:hanging="180"/>
      </w:pPr>
    </w:lvl>
    <w:lvl w:ilvl="3" w:tplc="FFFFFFFF" w:tentative="1">
      <w:start w:val="1"/>
      <w:numFmt w:val="decimal"/>
      <w:lvlText w:val="%4."/>
      <w:lvlJc w:val="left"/>
      <w:pPr>
        <w:ind w:left="4440" w:hanging="360"/>
      </w:pPr>
    </w:lvl>
    <w:lvl w:ilvl="4" w:tplc="FFFFFFFF" w:tentative="1">
      <w:start w:val="1"/>
      <w:numFmt w:val="lowerLetter"/>
      <w:lvlText w:val="%5."/>
      <w:lvlJc w:val="left"/>
      <w:pPr>
        <w:ind w:left="5160" w:hanging="360"/>
      </w:pPr>
    </w:lvl>
    <w:lvl w:ilvl="5" w:tplc="FFFFFFFF" w:tentative="1">
      <w:start w:val="1"/>
      <w:numFmt w:val="lowerRoman"/>
      <w:lvlText w:val="%6."/>
      <w:lvlJc w:val="right"/>
      <w:pPr>
        <w:ind w:left="5880" w:hanging="180"/>
      </w:pPr>
    </w:lvl>
    <w:lvl w:ilvl="6" w:tplc="FFFFFFFF" w:tentative="1">
      <w:start w:val="1"/>
      <w:numFmt w:val="decimal"/>
      <w:lvlText w:val="%7."/>
      <w:lvlJc w:val="left"/>
      <w:pPr>
        <w:ind w:left="6600" w:hanging="360"/>
      </w:pPr>
    </w:lvl>
    <w:lvl w:ilvl="7" w:tplc="FFFFFFFF" w:tentative="1">
      <w:start w:val="1"/>
      <w:numFmt w:val="lowerLetter"/>
      <w:lvlText w:val="%8."/>
      <w:lvlJc w:val="left"/>
      <w:pPr>
        <w:ind w:left="7320" w:hanging="360"/>
      </w:pPr>
    </w:lvl>
    <w:lvl w:ilvl="8" w:tplc="FFFFFFFF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5" w15:restartNumberingAfterBreak="0">
    <w:nsid w:val="3A45285D"/>
    <w:multiLevelType w:val="multilevel"/>
    <w:tmpl w:val="4F142DA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842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51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56" w:hanging="1800"/>
      </w:pPr>
      <w:rPr>
        <w:rFonts w:hint="default"/>
      </w:rPr>
    </w:lvl>
  </w:abstractNum>
  <w:abstractNum w:abstractNumId="16" w15:restartNumberingAfterBreak="0">
    <w:nsid w:val="4C7B5B4F"/>
    <w:multiLevelType w:val="multilevel"/>
    <w:tmpl w:val="774C39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F082441"/>
    <w:multiLevelType w:val="hybridMultilevel"/>
    <w:tmpl w:val="F53A6FB0"/>
    <w:lvl w:ilvl="0" w:tplc="04150019">
      <w:start w:val="1"/>
      <w:numFmt w:val="lowerLetter"/>
      <w:lvlText w:val="%1."/>
      <w:lvlJc w:val="left"/>
      <w:pPr>
        <w:ind w:left="2280" w:hanging="360"/>
      </w:pPr>
    </w:lvl>
    <w:lvl w:ilvl="1" w:tplc="04150019" w:tentative="1">
      <w:start w:val="1"/>
      <w:numFmt w:val="lowerLetter"/>
      <w:lvlText w:val="%2."/>
      <w:lvlJc w:val="left"/>
      <w:pPr>
        <w:ind w:left="3000" w:hanging="360"/>
      </w:pPr>
    </w:lvl>
    <w:lvl w:ilvl="2" w:tplc="0415001B" w:tentative="1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8" w15:restartNumberingAfterBreak="0">
    <w:nsid w:val="50976C2B"/>
    <w:multiLevelType w:val="hybridMultilevel"/>
    <w:tmpl w:val="A79A2810"/>
    <w:lvl w:ilvl="0" w:tplc="FFFFFFFF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150013">
      <w:start w:val="1"/>
      <w:numFmt w:val="upperRoman"/>
      <w:lvlText w:val="%2."/>
      <w:lvlJc w:val="righ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6F58FA"/>
    <w:multiLevelType w:val="hybridMultilevel"/>
    <w:tmpl w:val="2788E002"/>
    <w:lvl w:ilvl="0" w:tplc="462A3866">
      <w:start w:val="1"/>
      <w:numFmt w:val="lowerLetter"/>
      <w:lvlText w:val="%1."/>
      <w:lvlJc w:val="left"/>
      <w:pPr>
        <w:ind w:left="1494" w:hanging="360"/>
      </w:pPr>
      <w:rPr>
        <w:rFonts w:cs="Times New Roman" w:hint="default"/>
      </w:rPr>
    </w:lvl>
    <w:lvl w:ilvl="1" w:tplc="0415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hint="default"/>
      </w:rPr>
    </w:lvl>
    <w:lvl w:ilvl="2" w:tplc="40AA3EF6">
      <w:start w:val="1"/>
      <w:numFmt w:val="lowerLetter"/>
      <w:lvlText w:val="%3)"/>
      <w:lvlJc w:val="left"/>
      <w:pPr>
        <w:tabs>
          <w:tab w:val="num" w:pos="3075"/>
        </w:tabs>
        <w:ind w:left="3075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0" w15:restartNumberingAfterBreak="0">
    <w:nsid w:val="52B41454"/>
    <w:multiLevelType w:val="multilevel"/>
    <w:tmpl w:val="20C0E2E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54743332"/>
    <w:multiLevelType w:val="multilevel"/>
    <w:tmpl w:val="4F142DA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842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51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56" w:hanging="1800"/>
      </w:pPr>
      <w:rPr>
        <w:rFonts w:hint="default"/>
      </w:rPr>
    </w:lvl>
  </w:abstractNum>
  <w:abstractNum w:abstractNumId="22" w15:restartNumberingAfterBreak="0">
    <w:nsid w:val="550E51D5"/>
    <w:multiLevelType w:val="multilevel"/>
    <w:tmpl w:val="A57E5C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gwek2"/>
      <w:isLgl/>
      <w:lvlText w:val="%1.%2."/>
      <w:lvlJc w:val="left"/>
      <w:pPr>
        <w:ind w:left="1842" w:hanging="360"/>
      </w:pPr>
      <w:rPr>
        <w:rFonts w:hint="default"/>
      </w:rPr>
    </w:lvl>
    <w:lvl w:ilvl="2">
      <w:start w:val="1"/>
      <w:numFmt w:val="decimal"/>
      <w:pStyle w:val="Nagwek3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36" w:hanging="1800"/>
      </w:pPr>
      <w:rPr>
        <w:rFonts w:hint="default"/>
      </w:rPr>
    </w:lvl>
  </w:abstractNum>
  <w:abstractNum w:abstractNumId="23" w15:restartNumberingAfterBreak="0">
    <w:nsid w:val="5E826A77"/>
    <w:multiLevelType w:val="multilevel"/>
    <w:tmpl w:val="6792E1C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89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5F8412D3"/>
    <w:multiLevelType w:val="multilevel"/>
    <w:tmpl w:val="BD86597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25" w15:restartNumberingAfterBreak="0">
    <w:nsid w:val="62D41AF7"/>
    <w:multiLevelType w:val="multilevel"/>
    <w:tmpl w:val="2472A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2" w:hanging="1800"/>
      </w:pPr>
      <w:rPr>
        <w:rFonts w:hint="default"/>
      </w:rPr>
    </w:lvl>
  </w:abstractNum>
  <w:abstractNum w:abstractNumId="26" w15:restartNumberingAfterBreak="0">
    <w:nsid w:val="64FD0D64"/>
    <w:multiLevelType w:val="multilevel"/>
    <w:tmpl w:val="683E80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5447607"/>
    <w:multiLevelType w:val="hybridMultilevel"/>
    <w:tmpl w:val="0EF2C8CC"/>
    <w:lvl w:ilvl="0" w:tplc="CD0CD108">
      <w:start w:val="1"/>
      <w:numFmt w:val="lowerLetter"/>
      <w:pStyle w:val="Nagwek4"/>
      <w:lvlText w:val="%1."/>
      <w:lvlJc w:val="left"/>
      <w:pPr>
        <w:ind w:left="1855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5" w:hanging="360"/>
      </w:pPr>
    </w:lvl>
    <w:lvl w:ilvl="2" w:tplc="0415001B" w:tentative="1">
      <w:start w:val="1"/>
      <w:numFmt w:val="lowerRoman"/>
      <w:lvlText w:val="%3."/>
      <w:lvlJc w:val="right"/>
      <w:pPr>
        <w:ind w:left="3295" w:hanging="180"/>
      </w:pPr>
    </w:lvl>
    <w:lvl w:ilvl="3" w:tplc="0415000F" w:tentative="1">
      <w:start w:val="1"/>
      <w:numFmt w:val="decimal"/>
      <w:lvlText w:val="%4."/>
      <w:lvlJc w:val="left"/>
      <w:pPr>
        <w:ind w:left="4015" w:hanging="360"/>
      </w:pPr>
    </w:lvl>
    <w:lvl w:ilvl="4" w:tplc="04150019" w:tentative="1">
      <w:start w:val="1"/>
      <w:numFmt w:val="lowerLetter"/>
      <w:lvlText w:val="%5."/>
      <w:lvlJc w:val="left"/>
      <w:pPr>
        <w:ind w:left="4735" w:hanging="360"/>
      </w:pPr>
    </w:lvl>
    <w:lvl w:ilvl="5" w:tplc="0415001B" w:tentative="1">
      <w:start w:val="1"/>
      <w:numFmt w:val="lowerRoman"/>
      <w:lvlText w:val="%6."/>
      <w:lvlJc w:val="right"/>
      <w:pPr>
        <w:ind w:left="5455" w:hanging="180"/>
      </w:pPr>
    </w:lvl>
    <w:lvl w:ilvl="6" w:tplc="0415000F" w:tentative="1">
      <w:start w:val="1"/>
      <w:numFmt w:val="decimal"/>
      <w:lvlText w:val="%7."/>
      <w:lvlJc w:val="left"/>
      <w:pPr>
        <w:ind w:left="6175" w:hanging="360"/>
      </w:pPr>
    </w:lvl>
    <w:lvl w:ilvl="7" w:tplc="04150019" w:tentative="1">
      <w:start w:val="1"/>
      <w:numFmt w:val="lowerLetter"/>
      <w:lvlText w:val="%8."/>
      <w:lvlJc w:val="left"/>
      <w:pPr>
        <w:ind w:left="6895" w:hanging="360"/>
      </w:pPr>
    </w:lvl>
    <w:lvl w:ilvl="8" w:tplc="0415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8" w15:restartNumberingAfterBreak="0">
    <w:nsid w:val="78552A46"/>
    <w:multiLevelType w:val="multilevel"/>
    <w:tmpl w:val="049C2490"/>
    <w:lvl w:ilvl="0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>
      <w:start w:val="1"/>
      <w:numFmt w:val="decimal"/>
      <w:pStyle w:val="Styl1GBR"/>
      <w:lvlText w:val="%2)"/>
      <w:lvlJc w:val="left"/>
      <w:pPr>
        <w:ind w:left="220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24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1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28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060" w:hanging="2160"/>
      </w:pPr>
      <w:rPr>
        <w:rFonts w:hint="default"/>
      </w:rPr>
    </w:lvl>
  </w:abstractNum>
  <w:abstractNum w:abstractNumId="29" w15:restartNumberingAfterBreak="0">
    <w:nsid w:val="7B95502F"/>
    <w:multiLevelType w:val="hybridMultilevel"/>
    <w:tmpl w:val="A9FCC278"/>
    <w:lvl w:ilvl="0" w:tplc="FA28792A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DA0450"/>
    <w:multiLevelType w:val="multilevel"/>
    <w:tmpl w:val="47B8C6D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2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51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56" w:hanging="1800"/>
      </w:pPr>
      <w:rPr>
        <w:rFonts w:hint="default"/>
      </w:rPr>
    </w:lvl>
  </w:abstractNum>
  <w:num w:numId="1">
    <w:abstractNumId w:val="29"/>
  </w:num>
  <w:num w:numId="2">
    <w:abstractNumId w:val="18"/>
  </w:num>
  <w:num w:numId="3">
    <w:abstractNumId w:val="22"/>
  </w:num>
  <w:num w:numId="4">
    <w:abstractNumId w:val="27"/>
  </w:num>
  <w:num w:numId="5">
    <w:abstractNumId w:val="27"/>
    <w:lvlOverride w:ilvl="0">
      <w:startOverride w:val="1"/>
    </w:lvlOverride>
  </w:num>
  <w:num w:numId="6">
    <w:abstractNumId w:val="30"/>
  </w:num>
  <w:num w:numId="7">
    <w:abstractNumId w:val="19"/>
    <w:lvlOverride w:ilvl="0">
      <w:startOverride w:val="1"/>
    </w:lvlOverride>
  </w:num>
  <w:num w:numId="8">
    <w:abstractNumId w:val="10"/>
  </w:num>
  <w:num w:numId="9">
    <w:abstractNumId w:val="17"/>
  </w:num>
  <w:num w:numId="10">
    <w:abstractNumId w:val="11"/>
  </w:num>
  <w:num w:numId="11">
    <w:abstractNumId w:val="14"/>
  </w:num>
  <w:num w:numId="12">
    <w:abstractNumId w:val="3"/>
  </w:num>
  <w:num w:numId="13">
    <w:abstractNumId w:val="27"/>
    <w:lvlOverride w:ilvl="0">
      <w:startOverride w:val="1"/>
    </w:lvlOverride>
  </w:num>
  <w:num w:numId="14">
    <w:abstractNumId w:val="27"/>
    <w:lvlOverride w:ilvl="0">
      <w:startOverride w:val="1"/>
    </w:lvlOverride>
  </w:num>
  <w:num w:numId="15">
    <w:abstractNumId w:val="27"/>
    <w:lvlOverride w:ilvl="0">
      <w:startOverride w:val="1"/>
    </w:lvlOverride>
  </w:num>
  <w:num w:numId="16">
    <w:abstractNumId w:val="28"/>
  </w:num>
  <w:num w:numId="17">
    <w:abstractNumId w:val="13"/>
  </w:num>
  <w:num w:numId="18">
    <w:abstractNumId w:val="15"/>
  </w:num>
  <w:num w:numId="19">
    <w:abstractNumId w:val="27"/>
    <w:lvlOverride w:ilvl="0">
      <w:startOverride w:val="1"/>
    </w:lvlOverride>
  </w:num>
  <w:num w:numId="20">
    <w:abstractNumId w:val="27"/>
    <w:lvlOverride w:ilvl="0">
      <w:startOverride w:val="1"/>
    </w:lvlOverride>
  </w:num>
  <w:num w:numId="21">
    <w:abstractNumId w:val="27"/>
    <w:lvlOverride w:ilvl="0">
      <w:startOverride w:val="1"/>
    </w:lvlOverride>
  </w:num>
  <w:num w:numId="22">
    <w:abstractNumId w:val="27"/>
    <w:lvlOverride w:ilvl="0">
      <w:startOverride w:val="1"/>
    </w:lvlOverride>
  </w:num>
  <w:num w:numId="23">
    <w:abstractNumId w:val="4"/>
  </w:num>
  <w:num w:numId="24">
    <w:abstractNumId w:val="21"/>
  </w:num>
  <w:num w:numId="25">
    <w:abstractNumId w:val="2"/>
  </w:num>
  <w:num w:numId="26">
    <w:abstractNumId w:val="25"/>
  </w:num>
  <w:num w:numId="27">
    <w:abstractNumId w:val="26"/>
  </w:num>
  <w:num w:numId="28">
    <w:abstractNumId w:val="9"/>
  </w:num>
  <w:num w:numId="29">
    <w:abstractNumId w:val="6"/>
  </w:num>
  <w:num w:numId="30">
    <w:abstractNumId w:val="20"/>
  </w:num>
  <w:num w:numId="31">
    <w:abstractNumId w:val="2"/>
  </w:num>
  <w:num w:numId="32">
    <w:abstractNumId w:val="12"/>
  </w:num>
  <w:num w:numId="33">
    <w:abstractNumId w:val="16"/>
  </w:num>
  <w:num w:numId="34">
    <w:abstractNumId w:val="7"/>
  </w:num>
  <w:num w:numId="35">
    <w:abstractNumId w:val="1"/>
  </w:num>
  <w:num w:numId="36">
    <w:abstractNumId w:val="8"/>
  </w:num>
  <w:num w:numId="37">
    <w:abstractNumId w:val="24"/>
  </w:num>
  <w:num w:numId="38">
    <w:abstractNumId w:val="5"/>
  </w:num>
  <w:num w:numId="39">
    <w:abstractNumId w:val="19"/>
  </w:num>
  <w:num w:numId="40">
    <w:abstractNumId w:val="23"/>
  </w:num>
  <w:num w:numId="41">
    <w:abstractNumId w:val="2"/>
    <w:lvlOverride w:ilvl="0">
      <w:startOverride w:val="2"/>
    </w:lvlOverride>
    <w:lvlOverride w:ilvl="1">
      <w:startOverride w:val="3"/>
    </w:lvlOverride>
    <w:lvlOverride w:ilvl="2">
      <w:startOverride w:val="5"/>
    </w:lvlOverride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41E"/>
    <w:rsid w:val="000049A1"/>
    <w:rsid w:val="000069FF"/>
    <w:rsid w:val="00012F45"/>
    <w:rsid w:val="0001731D"/>
    <w:rsid w:val="0002267C"/>
    <w:rsid w:val="00024DAF"/>
    <w:rsid w:val="000251D3"/>
    <w:rsid w:val="00027308"/>
    <w:rsid w:val="00031642"/>
    <w:rsid w:val="000332CD"/>
    <w:rsid w:val="000338B1"/>
    <w:rsid w:val="00034118"/>
    <w:rsid w:val="00034CC7"/>
    <w:rsid w:val="00035D98"/>
    <w:rsid w:val="00036D35"/>
    <w:rsid w:val="00041425"/>
    <w:rsid w:val="00042E0B"/>
    <w:rsid w:val="00044A60"/>
    <w:rsid w:val="00050306"/>
    <w:rsid w:val="00050516"/>
    <w:rsid w:val="0005366F"/>
    <w:rsid w:val="00053DEF"/>
    <w:rsid w:val="0005526B"/>
    <w:rsid w:val="00060492"/>
    <w:rsid w:val="00064614"/>
    <w:rsid w:val="0006607D"/>
    <w:rsid w:val="00072F5B"/>
    <w:rsid w:val="000756E4"/>
    <w:rsid w:val="000837A1"/>
    <w:rsid w:val="00094511"/>
    <w:rsid w:val="00094B46"/>
    <w:rsid w:val="000957F7"/>
    <w:rsid w:val="000A211E"/>
    <w:rsid w:val="000A73AC"/>
    <w:rsid w:val="000B2DA1"/>
    <w:rsid w:val="000B4DC5"/>
    <w:rsid w:val="000B52D7"/>
    <w:rsid w:val="000C5364"/>
    <w:rsid w:val="000D2DE8"/>
    <w:rsid w:val="000E108C"/>
    <w:rsid w:val="000E2478"/>
    <w:rsid w:val="000E4967"/>
    <w:rsid w:val="000E7958"/>
    <w:rsid w:val="000F274B"/>
    <w:rsid w:val="000F2D8A"/>
    <w:rsid w:val="000F2EF3"/>
    <w:rsid w:val="00100969"/>
    <w:rsid w:val="00102DF4"/>
    <w:rsid w:val="001047AF"/>
    <w:rsid w:val="00104D28"/>
    <w:rsid w:val="00104D90"/>
    <w:rsid w:val="001113A2"/>
    <w:rsid w:val="00112390"/>
    <w:rsid w:val="00120CFC"/>
    <w:rsid w:val="001228C5"/>
    <w:rsid w:val="0012424C"/>
    <w:rsid w:val="00127405"/>
    <w:rsid w:val="00127D19"/>
    <w:rsid w:val="001337BA"/>
    <w:rsid w:val="0013564E"/>
    <w:rsid w:val="00142D34"/>
    <w:rsid w:val="00147174"/>
    <w:rsid w:val="001474C5"/>
    <w:rsid w:val="00151D80"/>
    <w:rsid w:val="00152A16"/>
    <w:rsid w:val="00155BC6"/>
    <w:rsid w:val="0015693B"/>
    <w:rsid w:val="0015710E"/>
    <w:rsid w:val="001634E9"/>
    <w:rsid w:val="0016472B"/>
    <w:rsid w:val="00165D30"/>
    <w:rsid w:val="00180EA4"/>
    <w:rsid w:val="00182173"/>
    <w:rsid w:val="00183924"/>
    <w:rsid w:val="00191B02"/>
    <w:rsid w:val="0019338C"/>
    <w:rsid w:val="001972C9"/>
    <w:rsid w:val="001A00C7"/>
    <w:rsid w:val="001A15B1"/>
    <w:rsid w:val="001A17D1"/>
    <w:rsid w:val="001A4D12"/>
    <w:rsid w:val="001A6C26"/>
    <w:rsid w:val="001A7941"/>
    <w:rsid w:val="001D0A59"/>
    <w:rsid w:val="001D18AB"/>
    <w:rsid w:val="001D773C"/>
    <w:rsid w:val="001D7B50"/>
    <w:rsid w:val="001D7FD2"/>
    <w:rsid w:val="001F3BC4"/>
    <w:rsid w:val="00200AB1"/>
    <w:rsid w:val="00200F17"/>
    <w:rsid w:val="00203CE0"/>
    <w:rsid w:val="00205800"/>
    <w:rsid w:val="00207A48"/>
    <w:rsid w:val="00221006"/>
    <w:rsid w:val="0022203C"/>
    <w:rsid w:val="002317AB"/>
    <w:rsid w:val="00243C5D"/>
    <w:rsid w:val="00246108"/>
    <w:rsid w:val="00251C3E"/>
    <w:rsid w:val="002532D7"/>
    <w:rsid w:val="002653D6"/>
    <w:rsid w:val="00272FAD"/>
    <w:rsid w:val="00294F69"/>
    <w:rsid w:val="002C1FE9"/>
    <w:rsid w:val="002C7158"/>
    <w:rsid w:val="002C7FE8"/>
    <w:rsid w:val="002D06E3"/>
    <w:rsid w:val="002D11F9"/>
    <w:rsid w:val="002D26B7"/>
    <w:rsid w:val="002E2F67"/>
    <w:rsid w:val="002E5C50"/>
    <w:rsid w:val="002E6151"/>
    <w:rsid w:val="002F1C36"/>
    <w:rsid w:val="002F4ADE"/>
    <w:rsid w:val="00301071"/>
    <w:rsid w:val="00307FCE"/>
    <w:rsid w:val="003102C4"/>
    <w:rsid w:val="00316AF1"/>
    <w:rsid w:val="00316C00"/>
    <w:rsid w:val="00320BB9"/>
    <w:rsid w:val="0032391A"/>
    <w:rsid w:val="00336E96"/>
    <w:rsid w:val="0033729A"/>
    <w:rsid w:val="00343F5D"/>
    <w:rsid w:val="00357CFA"/>
    <w:rsid w:val="003603A5"/>
    <w:rsid w:val="00360C2D"/>
    <w:rsid w:val="003656ED"/>
    <w:rsid w:val="003676A8"/>
    <w:rsid w:val="00370FFC"/>
    <w:rsid w:val="003716D2"/>
    <w:rsid w:val="00373441"/>
    <w:rsid w:val="00380801"/>
    <w:rsid w:val="0038599C"/>
    <w:rsid w:val="00387B35"/>
    <w:rsid w:val="00390605"/>
    <w:rsid w:val="003947FB"/>
    <w:rsid w:val="00396102"/>
    <w:rsid w:val="003A6CF3"/>
    <w:rsid w:val="003B25C5"/>
    <w:rsid w:val="003C1737"/>
    <w:rsid w:val="003C2B34"/>
    <w:rsid w:val="003C3D47"/>
    <w:rsid w:val="003C56B6"/>
    <w:rsid w:val="003C7F97"/>
    <w:rsid w:val="003D1F48"/>
    <w:rsid w:val="003E4C41"/>
    <w:rsid w:val="003F592F"/>
    <w:rsid w:val="00404B2F"/>
    <w:rsid w:val="00410673"/>
    <w:rsid w:val="0041708A"/>
    <w:rsid w:val="00417C3E"/>
    <w:rsid w:val="00430D16"/>
    <w:rsid w:val="0043504C"/>
    <w:rsid w:val="004365B0"/>
    <w:rsid w:val="004370E9"/>
    <w:rsid w:val="00442ADF"/>
    <w:rsid w:val="00442E2B"/>
    <w:rsid w:val="004524C5"/>
    <w:rsid w:val="00460CC0"/>
    <w:rsid w:val="00464A79"/>
    <w:rsid w:val="004651E7"/>
    <w:rsid w:val="00465990"/>
    <w:rsid w:val="00466DD2"/>
    <w:rsid w:val="00472364"/>
    <w:rsid w:val="00474D7E"/>
    <w:rsid w:val="004752D5"/>
    <w:rsid w:val="0047795D"/>
    <w:rsid w:val="004817C7"/>
    <w:rsid w:val="00492484"/>
    <w:rsid w:val="004A42B8"/>
    <w:rsid w:val="004A42EA"/>
    <w:rsid w:val="004A4537"/>
    <w:rsid w:val="004A4924"/>
    <w:rsid w:val="004B5B4F"/>
    <w:rsid w:val="004B5D71"/>
    <w:rsid w:val="004D0482"/>
    <w:rsid w:val="004D0E9A"/>
    <w:rsid w:val="004D27B5"/>
    <w:rsid w:val="004E075B"/>
    <w:rsid w:val="004E0E5F"/>
    <w:rsid w:val="004E2BAD"/>
    <w:rsid w:val="004E37D1"/>
    <w:rsid w:val="004E59DC"/>
    <w:rsid w:val="004E7DEC"/>
    <w:rsid w:val="004F2858"/>
    <w:rsid w:val="004F36AD"/>
    <w:rsid w:val="005030C6"/>
    <w:rsid w:val="00505097"/>
    <w:rsid w:val="005079F9"/>
    <w:rsid w:val="005125FE"/>
    <w:rsid w:val="00517923"/>
    <w:rsid w:val="00521B0E"/>
    <w:rsid w:val="00521CEF"/>
    <w:rsid w:val="00523378"/>
    <w:rsid w:val="00532726"/>
    <w:rsid w:val="0054048E"/>
    <w:rsid w:val="00540793"/>
    <w:rsid w:val="005468CE"/>
    <w:rsid w:val="005478E6"/>
    <w:rsid w:val="005509ED"/>
    <w:rsid w:val="00553EF2"/>
    <w:rsid w:val="00562685"/>
    <w:rsid w:val="00571287"/>
    <w:rsid w:val="00571897"/>
    <w:rsid w:val="00576E18"/>
    <w:rsid w:val="00580274"/>
    <w:rsid w:val="00581D2D"/>
    <w:rsid w:val="00582673"/>
    <w:rsid w:val="00594D5C"/>
    <w:rsid w:val="005975FB"/>
    <w:rsid w:val="00597E48"/>
    <w:rsid w:val="00597ED0"/>
    <w:rsid w:val="005A1C68"/>
    <w:rsid w:val="005A2650"/>
    <w:rsid w:val="005B1D9E"/>
    <w:rsid w:val="005B5636"/>
    <w:rsid w:val="005B60F4"/>
    <w:rsid w:val="005C0C49"/>
    <w:rsid w:val="005C0FF4"/>
    <w:rsid w:val="005C1AE0"/>
    <w:rsid w:val="005C2C92"/>
    <w:rsid w:val="005C2F20"/>
    <w:rsid w:val="005C3AAB"/>
    <w:rsid w:val="005D0901"/>
    <w:rsid w:val="005D1160"/>
    <w:rsid w:val="005E74CC"/>
    <w:rsid w:val="005F2B6A"/>
    <w:rsid w:val="005F441C"/>
    <w:rsid w:val="006001D7"/>
    <w:rsid w:val="00617020"/>
    <w:rsid w:val="00626991"/>
    <w:rsid w:val="00627A6C"/>
    <w:rsid w:val="00637C55"/>
    <w:rsid w:val="00637F19"/>
    <w:rsid w:val="006414DE"/>
    <w:rsid w:val="006544E3"/>
    <w:rsid w:val="00657D4E"/>
    <w:rsid w:val="0066141E"/>
    <w:rsid w:val="0066258F"/>
    <w:rsid w:val="00666459"/>
    <w:rsid w:val="006708E2"/>
    <w:rsid w:val="0067375E"/>
    <w:rsid w:val="0067726C"/>
    <w:rsid w:val="00683945"/>
    <w:rsid w:val="006857A2"/>
    <w:rsid w:val="00690DA1"/>
    <w:rsid w:val="00690E23"/>
    <w:rsid w:val="0069225D"/>
    <w:rsid w:val="00693A0E"/>
    <w:rsid w:val="00696C96"/>
    <w:rsid w:val="00697536"/>
    <w:rsid w:val="006A690E"/>
    <w:rsid w:val="006B0627"/>
    <w:rsid w:val="006B5E45"/>
    <w:rsid w:val="006C328B"/>
    <w:rsid w:val="006C66D6"/>
    <w:rsid w:val="006D0D18"/>
    <w:rsid w:val="006D354D"/>
    <w:rsid w:val="006D3BF5"/>
    <w:rsid w:val="006E14B0"/>
    <w:rsid w:val="007064C1"/>
    <w:rsid w:val="00711846"/>
    <w:rsid w:val="00712EAE"/>
    <w:rsid w:val="00713430"/>
    <w:rsid w:val="00730BC5"/>
    <w:rsid w:val="0073346D"/>
    <w:rsid w:val="007338B3"/>
    <w:rsid w:val="00733C8E"/>
    <w:rsid w:val="00736C2A"/>
    <w:rsid w:val="00736F7C"/>
    <w:rsid w:val="007460ED"/>
    <w:rsid w:val="00746D58"/>
    <w:rsid w:val="00746E62"/>
    <w:rsid w:val="007541CB"/>
    <w:rsid w:val="00755014"/>
    <w:rsid w:val="00764812"/>
    <w:rsid w:val="007664D2"/>
    <w:rsid w:val="007705F4"/>
    <w:rsid w:val="00772901"/>
    <w:rsid w:val="0078064F"/>
    <w:rsid w:val="00786418"/>
    <w:rsid w:val="00793F1A"/>
    <w:rsid w:val="00797768"/>
    <w:rsid w:val="007A5C37"/>
    <w:rsid w:val="007B1206"/>
    <w:rsid w:val="007B3AF7"/>
    <w:rsid w:val="007B3C88"/>
    <w:rsid w:val="007B66D3"/>
    <w:rsid w:val="007C1139"/>
    <w:rsid w:val="007C1221"/>
    <w:rsid w:val="007C44BA"/>
    <w:rsid w:val="007C4554"/>
    <w:rsid w:val="007E072F"/>
    <w:rsid w:val="007E4553"/>
    <w:rsid w:val="007F1BCC"/>
    <w:rsid w:val="007F237A"/>
    <w:rsid w:val="007F5747"/>
    <w:rsid w:val="00800A42"/>
    <w:rsid w:val="0080261C"/>
    <w:rsid w:val="00803ABC"/>
    <w:rsid w:val="008118D0"/>
    <w:rsid w:val="00814A4E"/>
    <w:rsid w:val="00814DDD"/>
    <w:rsid w:val="00823B03"/>
    <w:rsid w:val="008319E0"/>
    <w:rsid w:val="00834798"/>
    <w:rsid w:val="00845F3D"/>
    <w:rsid w:val="0084683F"/>
    <w:rsid w:val="008579D7"/>
    <w:rsid w:val="008615C4"/>
    <w:rsid w:val="008661F5"/>
    <w:rsid w:val="00893A82"/>
    <w:rsid w:val="008969B3"/>
    <w:rsid w:val="008B0961"/>
    <w:rsid w:val="008B1504"/>
    <w:rsid w:val="008B312C"/>
    <w:rsid w:val="008B4633"/>
    <w:rsid w:val="008B53E8"/>
    <w:rsid w:val="008C7DF7"/>
    <w:rsid w:val="008D0553"/>
    <w:rsid w:val="008D392D"/>
    <w:rsid w:val="008D6C2E"/>
    <w:rsid w:val="008E2247"/>
    <w:rsid w:val="008E4235"/>
    <w:rsid w:val="008F2EB0"/>
    <w:rsid w:val="008F52D3"/>
    <w:rsid w:val="00903ABF"/>
    <w:rsid w:val="00905264"/>
    <w:rsid w:val="00923956"/>
    <w:rsid w:val="0093216A"/>
    <w:rsid w:val="00944F8C"/>
    <w:rsid w:val="00950771"/>
    <w:rsid w:val="00953AFD"/>
    <w:rsid w:val="00956FC5"/>
    <w:rsid w:val="00962120"/>
    <w:rsid w:val="00965316"/>
    <w:rsid w:val="00977843"/>
    <w:rsid w:val="009806E8"/>
    <w:rsid w:val="00995F31"/>
    <w:rsid w:val="009A0293"/>
    <w:rsid w:val="009A1994"/>
    <w:rsid w:val="009A214F"/>
    <w:rsid w:val="009A45FD"/>
    <w:rsid w:val="009A4DCF"/>
    <w:rsid w:val="009A6221"/>
    <w:rsid w:val="009B106B"/>
    <w:rsid w:val="009C06A8"/>
    <w:rsid w:val="009C3D9C"/>
    <w:rsid w:val="009D63A8"/>
    <w:rsid w:val="009D77CB"/>
    <w:rsid w:val="009E71DF"/>
    <w:rsid w:val="009F1B54"/>
    <w:rsid w:val="009F1EF3"/>
    <w:rsid w:val="009F4AE7"/>
    <w:rsid w:val="009F574D"/>
    <w:rsid w:val="009F6838"/>
    <w:rsid w:val="00A01CEC"/>
    <w:rsid w:val="00A02868"/>
    <w:rsid w:val="00A13F15"/>
    <w:rsid w:val="00A14CB0"/>
    <w:rsid w:val="00A2326E"/>
    <w:rsid w:val="00A24513"/>
    <w:rsid w:val="00A33842"/>
    <w:rsid w:val="00A3691A"/>
    <w:rsid w:val="00A407C1"/>
    <w:rsid w:val="00A4234D"/>
    <w:rsid w:val="00A46779"/>
    <w:rsid w:val="00A5048E"/>
    <w:rsid w:val="00A5375D"/>
    <w:rsid w:val="00A54120"/>
    <w:rsid w:val="00A55292"/>
    <w:rsid w:val="00A579F8"/>
    <w:rsid w:val="00A64CDD"/>
    <w:rsid w:val="00A720DA"/>
    <w:rsid w:val="00A80A7A"/>
    <w:rsid w:val="00A82137"/>
    <w:rsid w:val="00A83FD8"/>
    <w:rsid w:val="00A8754D"/>
    <w:rsid w:val="00A90079"/>
    <w:rsid w:val="00A901F9"/>
    <w:rsid w:val="00AB61A5"/>
    <w:rsid w:val="00AB7DF0"/>
    <w:rsid w:val="00AC1B22"/>
    <w:rsid w:val="00AC1FF4"/>
    <w:rsid w:val="00AC431D"/>
    <w:rsid w:val="00AC4BFC"/>
    <w:rsid w:val="00AC5BC0"/>
    <w:rsid w:val="00AD2F54"/>
    <w:rsid w:val="00AD4981"/>
    <w:rsid w:val="00AE447F"/>
    <w:rsid w:val="00AE572D"/>
    <w:rsid w:val="00AF199D"/>
    <w:rsid w:val="00AF75B8"/>
    <w:rsid w:val="00B03077"/>
    <w:rsid w:val="00B06953"/>
    <w:rsid w:val="00B07368"/>
    <w:rsid w:val="00B07EDC"/>
    <w:rsid w:val="00B07EE1"/>
    <w:rsid w:val="00B153A2"/>
    <w:rsid w:val="00B16D38"/>
    <w:rsid w:val="00B175FF"/>
    <w:rsid w:val="00B220E6"/>
    <w:rsid w:val="00B237FF"/>
    <w:rsid w:val="00B26A00"/>
    <w:rsid w:val="00B26C2F"/>
    <w:rsid w:val="00B35BB3"/>
    <w:rsid w:val="00B36F14"/>
    <w:rsid w:val="00B421D3"/>
    <w:rsid w:val="00B42801"/>
    <w:rsid w:val="00B46AEE"/>
    <w:rsid w:val="00B5473C"/>
    <w:rsid w:val="00B54C08"/>
    <w:rsid w:val="00B627AD"/>
    <w:rsid w:val="00B6783D"/>
    <w:rsid w:val="00B70EE8"/>
    <w:rsid w:val="00B71B1C"/>
    <w:rsid w:val="00B74405"/>
    <w:rsid w:val="00B744EB"/>
    <w:rsid w:val="00B762B3"/>
    <w:rsid w:val="00B76D06"/>
    <w:rsid w:val="00B7783B"/>
    <w:rsid w:val="00B82385"/>
    <w:rsid w:val="00B825E5"/>
    <w:rsid w:val="00B92788"/>
    <w:rsid w:val="00B96F33"/>
    <w:rsid w:val="00BA447E"/>
    <w:rsid w:val="00BA464C"/>
    <w:rsid w:val="00BA69FA"/>
    <w:rsid w:val="00BA764A"/>
    <w:rsid w:val="00BB6A35"/>
    <w:rsid w:val="00BC2627"/>
    <w:rsid w:val="00BD0343"/>
    <w:rsid w:val="00BD09A2"/>
    <w:rsid w:val="00BD7CC6"/>
    <w:rsid w:val="00BE2DCF"/>
    <w:rsid w:val="00BE45C3"/>
    <w:rsid w:val="00BF1922"/>
    <w:rsid w:val="00BF4C58"/>
    <w:rsid w:val="00C02055"/>
    <w:rsid w:val="00C0571F"/>
    <w:rsid w:val="00C0687B"/>
    <w:rsid w:val="00C10F7C"/>
    <w:rsid w:val="00C12139"/>
    <w:rsid w:val="00C159D0"/>
    <w:rsid w:val="00C2079B"/>
    <w:rsid w:val="00C353A6"/>
    <w:rsid w:val="00C404C0"/>
    <w:rsid w:val="00C44693"/>
    <w:rsid w:val="00C5023E"/>
    <w:rsid w:val="00C52433"/>
    <w:rsid w:val="00C5608B"/>
    <w:rsid w:val="00C56BCA"/>
    <w:rsid w:val="00C578E1"/>
    <w:rsid w:val="00C64BB8"/>
    <w:rsid w:val="00C65C3F"/>
    <w:rsid w:val="00C74C79"/>
    <w:rsid w:val="00C811F8"/>
    <w:rsid w:val="00C83491"/>
    <w:rsid w:val="00C90AB3"/>
    <w:rsid w:val="00C91F06"/>
    <w:rsid w:val="00C943D6"/>
    <w:rsid w:val="00C945AF"/>
    <w:rsid w:val="00C96841"/>
    <w:rsid w:val="00C97A9E"/>
    <w:rsid w:val="00CA7691"/>
    <w:rsid w:val="00CC39B0"/>
    <w:rsid w:val="00CC786C"/>
    <w:rsid w:val="00CD29D0"/>
    <w:rsid w:val="00CE2DFB"/>
    <w:rsid w:val="00CE627C"/>
    <w:rsid w:val="00CF400B"/>
    <w:rsid w:val="00CF718A"/>
    <w:rsid w:val="00CF7DB2"/>
    <w:rsid w:val="00D03788"/>
    <w:rsid w:val="00D0506A"/>
    <w:rsid w:val="00D10E72"/>
    <w:rsid w:val="00D11347"/>
    <w:rsid w:val="00D11A1C"/>
    <w:rsid w:val="00D11B8A"/>
    <w:rsid w:val="00D120EF"/>
    <w:rsid w:val="00D265D0"/>
    <w:rsid w:val="00D2660B"/>
    <w:rsid w:val="00D303C2"/>
    <w:rsid w:val="00D31014"/>
    <w:rsid w:val="00D32F5A"/>
    <w:rsid w:val="00D35A27"/>
    <w:rsid w:val="00D37011"/>
    <w:rsid w:val="00D4335B"/>
    <w:rsid w:val="00D442C1"/>
    <w:rsid w:val="00D535FA"/>
    <w:rsid w:val="00D53934"/>
    <w:rsid w:val="00D66D2C"/>
    <w:rsid w:val="00D67801"/>
    <w:rsid w:val="00D67D53"/>
    <w:rsid w:val="00D74139"/>
    <w:rsid w:val="00D765BD"/>
    <w:rsid w:val="00D80166"/>
    <w:rsid w:val="00D83379"/>
    <w:rsid w:val="00D8370D"/>
    <w:rsid w:val="00D864E9"/>
    <w:rsid w:val="00D868EC"/>
    <w:rsid w:val="00D87553"/>
    <w:rsid w:val="00D91A1B"/>
    <w:rsid w:val="00D926F0"/>
    <w:rsid w:val="00D94FED"/>
    <w:rsid w:val="00DA3AB2"/>
    <w:rsid w:val="00DB0D5B"/>
    <w:rsid w:val="00DB0F1F"/>
    <w:rsid w:val="00DB3357"/>
    <w:rsid w:val="00DB3A6A"/>
    <w:rsid w:val="00DD0E17"/>
    <w:rsid w:val="00DD156E"/>
    <w:rsid w:val="00DD3B6C"/>
    <w:rsid w:val="00DD3C26"/>
    <w:rsid w:val="00E014B1"/>
    <w:rsid w:val="00E01AB4"/>
    <w:rsid w:val="00E11685"/>
    <w:rsid w:val="00E11728"/>
    <w:rsid w:val="00E12DA3"/>
    <w:rsid w:val="00E15967"/>
    <w:rsid w:val="00E30374"/>
    <w:rsid w:val="00E315C5"/>
    <w:rsid w:val="00E41DE3"/>
    <w:rsid w:val="00E4402A"/>
    <w:rsid w:val="00E54C6C"/>
    <w:rsid w:val="00E5520C"/>
    <w:rsid w:val="00E5751A"/>
    <w:rsid w:val="00E65998"/>
    <w:rsid w:val="00E6741F"/>
    <w:rsid w:val="00E74041"/>
    <w:rsid w:val="00E80A24"/>
    <w:rsid w:val="00E81A19"/>
    <w:rsid w:val="00E82EC9"/>
    <w:rsid w:val="00E82FEA"/>
    <w:rsid w:val="00E85629"/>
    <w:rsid w:val="00E92A41"/>
    <w:rsid w:val="00E974B7"/>
    <w:rsid w:val="00EA4A43"/>
    <w:rsid w:val="00EA5451"/>
    <w:rsid w:val="00EA5B13"/>
    <w:rsid w:val="00EA6FF4"/>
    <w:rsid w:val="00EA7B16"/>
    <w:rsid w:val="00EC7983"/>
    <w:rsid w:val="00ED1AA6"/>
    <w:rsid w:val="00EE61E0"/>
    <w:rsid w:val="00EE6F87"/>
    <w:rsid w:val="00EF2FB2"/>
    <w:rsid w:val="00EF43D3"/>
    <w:rsid w:val="00EF5B2C"/>
    <w:rsid w:val="00F02BF8"/>
    <w:rsid w:val="00F07ED1"/>
    <w:rsid w:val="00F1245B"/>
    <w:rsid w:val="00F245BA"/>
    <w:rsid w:val="00F24DC1"/>
    <w:rsid w:val="00F26C8B"/>
    <w:rsid w:val="00F3566C"/>
    <w:rsid w:val="00F456AA"/>
    <w:rsid w:val="00F460BF"/>
    <w:rsid w:val="00F53AD6"/>
    <w:rsid w:val="00F54D99"/>
    <w:rsid w:val="00F561AD"/>
    <w:rsid w:val="00F612BD"/>
    <w:rsid w:val="00F618A7"/>
    <w:rsid w:val="00F730B6"/>
    <w:rsid w:val="00F75852"/>
    <w:rsid w:val="00F7749D"/>
    <w:rsid w:val="00F807CD"/>
    <w:rsid w:val="00F9287F"/>
    <w:rsid w:val="00F93122"/>
    <w:rsid w:val="00F94CB3"/>
    <w:rsid w:val="00FA7DD8"/>
    <w:rsid w:val="00FB0A18"/>
    <w:rsid w:val="00FB2E0F"/>
    <w:rsid w:val="00FC3826"/>
    <w:rsid w:val="00FC4AEE"/>
    <w:rsid w:val="00FC676D"/>
    <w:rsid w:val="00FE2174"/>
    <w:rsid w:val="00FF18CB"/>
    <w:rsid w:val="010B0001"/>
    <w:rsid w:val="010C89C7"/>
    <w:rsid w:val="02230585"/>
    <w:rsid w:val="0329CDD4"/>
    <w:rsid w:val="03C88CF6"/>
    <w:rsid w:val="04C05F7F"/>
    <w:rsid w:val="055328FB"/>
    <w:rsid w:val="068619EB"/>
    <w:rsid w:val="06F48902"/>
    <w:rsid w:val="07A4468D"/>
    <w:rsid w:val="09635495"/>
    <w:rsid w:val="0D6290FE"/>
    <w:rsid w:val="0DDCA266"/>
    <w:rsid w:val="0ED16E75"/>
    <w:rsid w:val="118A6168"/>
    <w:rsid w:val="12D48F6D"/>
    <w:rsid w:val="1447EE5D"/>
    <w:rsid w:val="144C23B8"/>
    <w:rsid w:val="15A65729"/>
    <w:rsid w:val="160C302F"/>
    <w:rsid w:val="16375CB1"/>
    <w:rsid w:val="18DADDC9"/>
    <w:rsid w:val="19C2354C"/>
    <w:rsid w:val="1A27EBA9"/>
    <w:rsid w:val="22D18ADA"/>
    <w:rsid w:val="2557C54A"/>
    <w:rsid w:val="25C231D7"/>
    <w:rsid w:val="26E61D97"/>
    <w:rsid w:val="275E0238"/>
    <w:rsid w:val="2C9D1970"/>
    <w:rsid w:val="2D6C3013"/>
    <w:rsid w:val="2ECB9178"/>
    <w:rsid w:val="2F0E61EF"/>
    <w:rsid w:val="2F9711DB"/>
    <w:rsid w:val="30F886A8"/>
    <w:rsid w:val="31EA6514"/>
    <w:rsid w:val="325440A4"/>
    <w:rsid w:val="340932E7"/>
    <w:rsid w:val="35626FB9"/>
    <w:rsid w:val="36C6BFDC"/>
    <w:rsid w:val="37657EFE"/>
    <w:rsid w:val="38E0A694"/>
    <w:rsid w:val="3AF3F4D5"/>
    <w:rsid w:val="3D2231BB"/>
    <w:rsid w:val="3D2460E7"/>
    <w:rsid w:val="3D58E64D"/>
    <w:rsid w:val="3F21782F"/>
    <w:rsid w:val="41CB0759"/>
    <w:rsid w:val="41EC3A60"/>
    <w:rsid w:val="4269C67B"/>
    <w:rsid w:val="44B6C73B"/>
    <w:rsid w:val="457303DD"/>
    <w:rsid w:val="48E9A741"/>
    <w:rsid w:val="4D398892"/>
    <w:rsid w:val="4EF88533"/>
    <w:rsid w:val="4F70084F"/>
    <w:rsid w:val="50110DAD"/>
    <w:rsid w:val="51BFE9E5"/>
    <w:rsid w:val="52E927E2"/>
    <w:rsid w:val="535BBA46"/>
    <w:rsid w:val="57C582AA"/>
    <w:rsid w:val="57D6912B"/>
    <w:rsid w:val="5C26033D"/>
    <w:rsid w:val="5EA1D184"/>
    <w:rsid w:val="5F91BFA6"/>
    <w:rsid w:val="60AAFC54"/>
    <w:rsid w:val="60D85B5B"/>
    <w:rsid w:val="6587571C"/>
    <w:rsid w:val="67D47F1A"/>
    <w:rsid w:val="6FECDF77"/>
    <w:rsid w:val="708B9E99"/>
    <w:rsid w:val="75129764"/>
    <w:rsid w:val="7567F961"/>
    <w:rsid w:val="78258656"/>
    <w:rsid w:val="7B5B60B0"/>
    <w:rsid w:val="7BCBE61B"/>
    <w:rsid w:val="7E18E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F5225B"/>
  <w15:chartTrackingRefBased/>
  <w15:docId w15:val="{44BC8E80-A64B-4F8B-9CB2-82A612947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718A"/>
  </w:style>
  <w:style w:type="paragraph" w:styleId="Nagwek1">
    <w:name w:val="heading 1"/>
    <w:aliases w:val="GOM Nagłówek"/>
    <w:basedOn w:val="Akapitzlist"/>
    <w:next w:val="Nagwek2"/>
    <w:link w:val="Nagwek1Znak"/>
    <w:autoRedefine/>
    <w:uiPriority w:val="99"/>
    <w:qFormat/>
    <w:rsid w:val="008F2EB0"/>
    <w:pPr>
      <w:numPr>
        <w:numId w:val="31"/>
      </w:numPr>
      <w:spacing w:after="120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E6151"/>
    <w:pPr>
      <w:numPr>
        <w:ilvl w:val="1"/>
        <w:numId w:val="3"/>
      </w:numPr>
      <w:shd w:val="clear" w:color="auto" w:fill="FFFFFF"/>
      <w:tabs>
        <w:tab w:val="left" w:pos="709"/>
      </w:tabs>
      <w:spacing w:before="120" w:after="120" w:line="240" w:lineRule="auto"/>
      <w:jc w:val="both"/>
      <w:outlineLvl w:val="1"/>
    </w:pPr>
    <w:rPr>
      <w:rFonts w:ascii="Calibri" w:eastAsia="Times New Roman" w:hAnsi="Calibri" w:cs="Times New Roman"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2E6151"/>
    <w:pPr>
      <w:numPr>
        <w:ilvl w:val="2"/>
        <w:numId w:val="3"/>
      </w:numPr>
      <w:shd w:val="clear" w:color="auto" w:fill="FFFFFF"/>
      <w:tabs>
        <w:tab w:val="left" w:pos="1134"/>
      </w:tabs>
      <w:spacing w:after="0" w:line="240" w:lineRule="auto"/>
      <w:jc w:val="both"/>
      <w:outlineLvl w:val="2"/>
    </w:pPr>
    <w:rPr>
      <w:rFonts w:ascii="Calibri" w:eastAsia="Times New Roman" w:hAnsi="Calibri" w:cs="Times New Roman"/>
      <w:sz w:val="20"/>
      <w:szCs w:val="20"/>
    </w:rPr>
  </w:style>
  <w:style w:type="paragraph" w:styleId="Nagwek4">
    <w:name w:val="heading 4"/>
    <w:basedOn w:val="Normalny"/>
    <w:next w:val="Normalny"/>
    <w:link w:val="Nagwek4Znak"/>
    <w:unhideWhenUsed/>
    <w:qFormat/>
    <w:rsid w:val="0054048E"/>
    <w:pPr>
      <w:numPr>
        <w:numId w:val="4"/>
      </w:numPr>
      <w:tabs>
        <w:tab w:val="left" w:pos="851"/>
      </w:tabs>
      <w:spacing w:after="0" w:line="240" w:lineRule="auto"/>
      <w:jc w:val="both"/>
      <w:outlineLvl w:val="3"/>
    </w:pPr>
    <w:rPr>
      <w:rFonts w:ascii="Calibri" w:eastAsia="Times New Roman" w:hAnsi="Calibri" w:cs="Times New Roman"/>
      <w:sz w:val="18"/>
      <w:szCs w:val="18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564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PDST,lp1,Preambuła,HŁ_Bullet1,Nagłowek 3,Normal,Numerowanie,Akapit z listą BS,Kolorowa lista — akcent 11,Obiekt,List Paragraph1,Akapit z listą 1,BulletC,TRAKO Akapit z listą,Chorzów - Akapit z listą,Tekst punktowanie,A_wyliczenie"/>
    <w:basedOn w:val="Normalny"/>
    <w:link w:val="AkapitzlistZnak"/>
    <w:uiPriority w:val="34"/>
    <w:qFormat/>
    <w:rsid w:val="0066141E"/>
    <w:pPr>
      <w:ind w:left="720"/>
      <w:contextualSpacing/>
    </w:pPr>
  </w:style>
  <w:style w:type="paragraph" w:styleId="Bezodstpw">
    <w:name w:val="No Spacing"/>
    <w:uiPriority w:val="1"/>
    <w:qFormat/>
    <w:rsid w:val="00FB2E0F"/>
    <w:pPr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rsid w:val="0080261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0261C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261C"/>
    <w:rPr>
      <w:sz w:val="16"/>
      <w:szCs w:val="16"/>
    </w:rPr>
  </w:style>
  <w:style w:type="character" w:customStyle="1" w:styleId="Mention">
    <w:name w:val="Mention"/>
    <w:basedOn w:val="Domylnaczcionkaakapitu"/>
    <w:uiPriority w:val="99"/>
    <w:unhideWhenUsed/>
    <w:rsid w:val="00B42801"/>
    <w:rPr>
      <w:color w:val="2B579A"/>
      <w:shd w:val="clear" w:color="auto" w:fill="E6E6E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70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7020"/>
    <w:rPr>
      <w:b/>
      <w:bCs/>
      <w:sz w:val="20"/>
      <w:szCs w:val="20"/>
    </w:rPr>
  </w:style>
  <w:style w:type="paragraph" w:customStyle="1" w:styleId="Default">
    <w:name w:val="Default"/>
    <w:rsid w:val="009A199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NormalnyWeb">
    <w:name w:val="Normal (Web)"/>
    <w:basedOn w:val="Normalny"/>
    <w:link w:val="NormalnyWebZnak"/>
    <w:rsid w:val="009A1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nyWebZnak">
    <w:name w:val="Normalny (Web) Znak"/>
    <w:link w:val="NormalnyWeb"/>
    <w:rsid w:val="009A199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A69FA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A69FA"/>
    <w:rPr>
      <w:rFonts w:ascii="Arial" w:hAnsi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A69FA"/>
    <w:rPr>
      <w:vertAlign w:val="superscript"/>
    </w:rPr>
  </w:style>
  <w:style w:type="table" w:styleId="Tabela-Siatka">
    <w:name w:val="Table Grid"/>
    <w:basedOn w:val="Standardowy"/>
    <w:uiPriority w:val="39"/>
    <w:rsid w:val="00272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746E62"/>
    <w:pPr>
      <w:spacing w:after="0" w:line="240" w:lineRule="auto"/>
    </w:pPr>
  </w:style>
  <w:style w:type="paragraph" w:customStyle="1" w:styleId="tekstGBR2022">
    <w:name w:val="tekst_GBR2022"/>
    <w:basedOn w:val="Normalny"/>
    <w:link w:val="tekstGBR2022Znak"/>
    <w:qFormat/>
    <w:rsid w:val="002E6151"/>
    <w:pPr>
      <w:spacing w:after="0" w:line="240" w:lineRule="auto"/>
      <w:jc w:val="both"/>
    </w:pPr>
    <w:rPr>
      <w:rFonts w:ascii="Calibri" w:eastAsia="Times New Roman" w:hAnsi="Calibri" w:cs="Times New Roman"/>
    </w:rPr>
  </w:style>
  <w:style w:type="character" w:customStyle="1" w:styleId="tekstGBR2022Znak">
    <w:name w:val="tekst_GBR2022 Znak"/>
    <w:link w:val="tekstGBR2022"/>
    <w:rsid w:val="002E6151"/>
    <w:rPr>
      <w:rFonts w:ascii="Calibri" w:eastAsia="Times New Roman" w:hAnsi="Calibri" w:cs="Times New Roman"/>
    </w:rPr>
  </w:style>
  <w:style w:type="character" w:customStyle="1" w:styleId="Nagwek1Znak">
    <w:name w:val="Nagłówek 1 Znak"/>
    <w:aliases w:val="GOM Nagłówek Znak"/>
    <w:basedOn w:val="Domylnaczcionkaakapitu"/>
    <w:link w:val="Nagwek1"/>
    <w:uiPriority w:val="99"/>
    <w:rsid w:val="008F2EB0"/>
    <w:rPr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9"/>
    <w:rsid w:val="002E6151"/>
    <w:rPr>
      <w:rFonts w:ascii="Calibri" w:eastAsia="Times New Roman" w:hAnsi="Calibri" w:cs="Times New Roman"/>
      <w:bCs/>
      <w:sz w:val="24"/>
      <w:szCs w:val="24"/>
      <w:shd w:val="clear" w:color="auto" w:fill="FFFFFF"/>
    </w:rPr>
  </w:style>
  <w:style w:type="character" w:customStyle="1" w:styleId="Nagwek3Znak">
    <w:name w:val="Nagłówek 3 Znak"/>
    <w:basedOn w:val="Domylnaczcionkaakapitu"/>
    <w:link w:val="Nagwek3"/>
    <w:rsid w:val="002E6151"/>
    <w:rPr>
      <w:rFonts w:ascii="Calibri" w:eastAsia="Times New Roman" w:hAnsi="Calibri" w:cs="Times New Roman"/>
      <w:sz w:val="20"/>
      <w:szCs w:val="20"/>
      <w:shd w:val="clear" w:color="auto" w:fill="FFFFFF"/>
    </w:rPr>
  </w:style>
  <w:style w:type="paragraph" w:customStyle="1" w:styleId="Akapitzlist4">
    <w:name w:val="Akapit z listą4"/>
    <w:basedOn w:val="Normalny"/>
    <w:uiPriority w:val="99"/>
    <w:rsid w:val="002E615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Nagwek4Znak">
    <w:name w:val="Nagłówek 4 Znak"/>
    <w:basedOn w:val="Domylnaczcionkaakapitu"/>
    <w:link w:val="Nagwek4"/>
    <w:rsid w:val="0054048E"/>
    <w:rPr>
      <w:rFonts w:ascii="Calibri" w:eastAsia="Times New Roman" w:hAnsi="Calibri" w:cs="Times New Roman"/>
      <w:sz w:val="18"/>
      <w:szCs w:val="18"/>
      <w:lang w:eastAsia="pl-PL"/>
    </w:rPr>
  </w:style>
  <w:style w:type="paragraph" w:customStyle="1" w:styleId="Akapitzlist3">
    <w:name w:val="Akapit z listą3"/>
    <w:basedOn w:val="Normalny"/>
    <w:uiPriority w:val="99"/>
    <w:rsid w:val="00AC1B22"/>
    <w:pPr>
      <w:spacing w:after="200" w:line="276" w:lineRule="auto"/>
      <w:ind w:left="720"/>
      <w:contextualSpacing/>
      <w:jc w:val="both"/>
    </w:pPr>
    <w:rPr>
      <w:rFonts w:ascii="Calibri" w:eastAsia="Times New Roman" w:hAnsi="Calibri" w:cs="Times New Roman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564E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17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E17"/>
    <w:rPr>
      <w:rFonts w:ascii="Calibri" w:eastAsia="Times New Roman" w:hAnsi="Calibri" w:cs="Times New Roman"/>
      <w:sz w:val="20"/>
      <w:szCs w:val="20"/>
    </w:rPr>
  </w:style>
  <w:style w:type="paragraph" w:customStyle="1" w:styleId="Tabela">
    <w:name w:val="Tabela"/>
    <w:basedOn w:val="Legenda"/>
    <w:link w:val="TabelaZnak"/>
    <w:uiPriority w:val="99"/>
    <w:qFormat/>
    <w:rsid w:val="00CF718A"/>
    <w:pPr>
      <w:spacing w:before="120" w:after="0"/>
      <w:jc w:val="both"/>
    </w:pPr>
    <w:rPr>
      <w:rFonts w:ascii="Calibri" w:eastAsia="Times New Roman" w:hAnsi="Calibri" w:cs="Times New Roman"/>
      <w:bCs/>
      <w:iCs w:val="0"/>
      <w:color w:val="auto"/>
    </w:rPr>
  </w:style>
  <w:style w:type="character" w:customStyle="1" w:styleId="TabelaZnak">
    <w:name w:val="Tabela Znak"/>
    <w:link w:val="Tabela"/>
    <w:uiPriority w:val="99"/>
    <w:rsid w:val="00CF718A"/>
    <w:rPr>
      <w:rFonts w:ascii="Calibri" w:eastAsia="Times New Roman" w:hAnsi="Calibri" w:cs="Times New Roman"/>
      <w:bCs/>
      <w:i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CF718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Numerowanie1">
    <w:name w:val="Numerowanie 1"/>
    <w:basedOn w:val="Normalny"/>
    <w:link w:val="Numerowanie1Znak"/>
    <w:qFormat/>
    <w:rsid w:val="001A4D12"/>
    <w:pPr>
      <w:numPr>
        <w:numId w:val="17"/>
      </w:numPr>
      <w:shd w:val="clear" w:color="auto" w:fill="FFFFFF"/>
      <w:spacing w:after="40" w:line="240" w:lineRule="auto"/>
      <w:jc w:val="both"/>
    </w:pPr>
    <w:rPr>
      <w:rFonts w:ascii="Calibri" w:eastAsia="Times New Roman" w:hAnsi="Calibri" w:cs="Times New Roman"/>
      <w:sz w:val="20"/>
      <w:szCs w:val="20"/>
    </w:rPr>
  </w:style>
  <w:style w:type="character" w:customStyle="1" w:styleId="Numerowanie1Znak">
    <w:name w:val="Numerowanie 1 Znak"/>
    <w:link w:val="Numerowanie1"/>
    <w:rsid w:val="001A4D12"/>
    <w:rPr>
      <w:rFonts w:ascii="Calibri" w:eastAsia="Times New Roman" w:hAnsi="Calibri" w:cs="Times New Roman"/>
      <w:sz w:val="20"/>
      <w:szCs w:val="20"/>
      <w:shd w:val="clear" w:color="auto" w:fill="FFFFFF"/>
    </w:rPr>
  </w:style>
  <w:style w:type="paragraph" w:customStyle="1" w:styleId="Styl1GBR">
    <w:name w:val="Styl1_GBR"/>
    <w:basedOn w:val="Nagwek2"/>
    <w:link w:val="Styl1GBRZnak"/>
    <w:qFormat/>
    <w:rsid w:val="001A4D12"/>
    <w:pPr>
      <w:numPr>
        <w:numId w:val="16"/>
      </w:numPr>
      <w:tabs>
        <w:tab w:val="clear" w:pos="709"/>
        <w:tab w:val="left" w:pos="851"/>
      </w:tabs>
      <w:spacing w:before="0" w:after="0"/>
      <w:ind w:left="850" w:hanging="425"/>
    </w:pPr>
  </w:style>
  <w:style w:type="character" w:customStyle="1" w:styleId="Styl1GBRZnak">
    <w:name w:val="Styl1_GBR Znak"/>
    <w:basedOn w:val="Nagwek2Znak"/>
    <w:link w:val="Styl1GBR"/>
    <w:rsid w:val="001A4D12"/>
    <w:rPr>
      <w:rFonts w:ascii="Calibri" w:eastAsia="Times New Roman" w:hAnsi="Calibri" w:cs="Times New Roman"/>
      <w:bCs/>
      <w:sz w:val="24"/>
      <w:szCs w:val="24"/>
      <w:shd w:val="clear" w:color="auto" w:fill="FFFFFF"/>
    </w:rPr>
  </w:style>
  <w:style w:type="character" w:styleId="Uwydatnienie">
    <w:name w:val="Emphasis"/>
    <w:basedOn w:val="Domylnaczcionkaakapitu"/>
    <w:uiPriority w:val="20"/>
    <w:qFormat/>
    <w:rsid w:val="00F1245B"/>
    <w:rPr>
      <w:i/>
      <w:iCs/>
    </w:rPr>
  </w:style>
  <w:style w:type="character" w:styleId="Tytuksiki">
    <w:name w:val="Book Title"/>
    <w:uiPriority w:val="33"/>
    <w:qFormat/>
    <w:rsid w:val="00100969"/>
    <w:rPr>
      <w:b/>
      <w:bCs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D678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7801"/>
  </w:style>
  <w:style w:type="paragraph" w:styleId="Stopka">
    <w:name w:val="footer"/>
    <w:basedOn w:val="Normalny"/>
    <w:link w:val="StopkaZnak"/>
    <w:uiPriority w:val="99"/>
    <w:unhideWhenUsed/>
    <w:rsid w:val="00D678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7801"/>
  </w:style>
  <w:style w:type="character" w:customStyle="1" w:styleId="AkapitzlistZnak">
    <w:name w:val="Akapit z listą Znak"/>
    <w:aliases w:val="Normalny PDST Znak,lp1 Znak,Preambuła Znak,HŁ_Bullet1 Znak,Nagłowek 3 Znak,Normal Znak,Numerowanie Znak,Akapit z listą BS Znak,Kolorowa lista — akcent 11 Znak,Obiekt Znak,List Paragraph1 Znak,Akapit z listą 1 Znak,BulletC Znak"/>
    <w:link w:val="Akapitzlist"/>
    <w:uiPriority w:val="34"/>
    <w:qFormat/>
    <w:locked/>
    <w:rsid w:val="005C2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959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2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53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49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6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709ce7-1c11-42c9-b1b7-2b1e2667910e" xsi:nil="true"/>
    <lcf76f155ced4ddcb4097134ff3c332f xmlns="40788a12-935c-4f06-82a7-ad79c7c2dcf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69E8A4CB66684285624A9A270BC9DE" ma:contentTypeVersion="16" ma:contentTypeDescription="Utwórz nowy dokument." ma:contentTypeScope="" ma:versionID="bf69fbc2bf25edbef146b5a44663b1c2">
  <xsd:schema xmlns:xsd="http://www.w3.org/2001/XMLSchema" xmlns:xs="http://www.w3.org/2001/XMLSchema" xmlns:p="http://schemas.microsoft.com/office/2006/metadata/properties" xmlns:ns2="40788a12-935c-4f06-82a7-ad79c7c2dcf7" xmlns:ns3="ec709ce7-1c11-42c9-b1b7-2b1e2667910e" targetNamespace="http://schemas.microsoft.com/office/2006/metadata/properties" ma:root="true" ma:fieldsID="862f2af91f48e48b419107c4363904db" ns2:_="" ns3:_="">
    <xsd:import namespace="40788a12-935c-4f06-82a7-ad79c7c2dcf7"/>
    <xsd:import namespace="ec709ce7-1c11-42c9-b1b7-2b1e266791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788a12-935c-4f06-82a7-ad79c7c2dc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114511e6-230e-4fc3-8010-f0a872006f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09ce7-1c11-42c9-b1b7-2b1e2667910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b09939d-7dd7-4067-8154-0feff5d909c2}" ma:internalName="TaxCatchAll" ma:showField="CatchAllData" ma:web="ec709ce7-1c11-42c9-b1b7-2b1e266791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F9639-9B11-4CE7-A7FC-E908FA893A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E35187-5D45-4259-AFBE-2C0E1982A340}">
  <ds:schemaRefs>
    <ds:schemaRef ds:uri="http://schemas.microsoft.com/office/2006/metadata/properties"/>
    <ds:schemaRef ds:uri="http://schemas.microsoft.com/office/infopath/2007/PartnerControls"/>
    <ds:schemaRef ds:uri="ec709ce7-1c11-42c9-b1b7-2b1e2667910e"/>
    <ds:schemaRef ds:uri="40788a12-935c-4f06-82a7-ad79c7c2dcf7"/>
  </ds:schemaRefs>
</ds:datastoreItem>
</file>

<file path=customXml/itemProps3.xml><?xml version="1.0" encoding="utf-8"?>
<ds:datastoreItem xmlns:ds="http://schemas.openxmlformats.org/officeDocument/2006/customXml" ds:itemID="{3F2AAA3D-DA60-4A7A-8CA0-625C61D04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788a12-935c-4f06-82a7-ad79c7c2dcf7"/>
    <ds:schemaRef ds:uri="ec709ce7-1c11-42c9-b1b7-2b1e266791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FF755E-D9AB-4E1B-8DF8-7A6AC0A21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7397</Words>
  <Characters>44383</Characters>
  <Application>Microsoft Office Word</Application>
  <DocSecurity>0</DocSecurity>
  <Lines>369</Lines>
  <Paragraphs>103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Choptiany</dc:creator>
  <cp:keywords/>
  <dc:description/>
  <cp:lastModifiedBy>Kamila Choptiany</cp:lastModifiedBy>
  <cp:revision>2</cp:revision>
  <cp:lastPrinted>2022-12-28T14:19:00Z</cp:lastPrinted>
  <dcterms:created xsi:type="dcterms:W3CDTF">2023-01-05T13:08:00Z</dcterms:created>
  <dcterms:modified xsi:type="dcterms:W3CDTF">2023-01-05T13:08:00Z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0x0101006DD4848AAF39164E8AF478BF5BD2A09C</vt:lpwstr>
  </property>
  <property fmtid="{D5CDD505-2E9C-101B-9397-08002B2CF9AE}" pid="3" name="MediaServiceImageTags">
    <vt:lpwstr/>
  </property>
</Properties>
</file>