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A7D" w:rsidRPr="00B12A7D" w:rsidRDefault="00B12A7D" w:rsidP="00B12A7D">
      <w:pPr>
        <w:spacing w:before="100" w:after="100" w:line="240" w:lineRule="auto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 w:rsidRPr="00B12A7D">
        <w:rPr>
          <w:rFonts w:ascii="Times New Roman" w:hAnsi="Times New Roman" w:cs="Times New Roman"/>
          <w:sz w:val="24"/>
          <w:szCs w:val="24"/>
        </w:rPr>
        <w:tab/>
      </w:r>
      <w:r w:rsidRPr="00B12A7D">
        <w:rPr>
          <w:rFonts w:ascii="Times New Roman" w:hAnsi="Times New Roman" w:cs="Times New Roman"/>
          <w:sz w:val="24"/>
          <w:szCs w:val="24"/>
        </w:rPr>
        <w:tab/>
      </w:r>
      <w:r w:rsidRPr="00B12A7D">
        <w:rPr>
          <w:rFonts w:ascii="Times New Roman" w:hAnsi="Times New Roman" w:cs="Times New Roman"/>
          <w:sz w:val="24"/>
          <w:szCs w:val="24"/>
        </w:rPr>
        <w:tab/>
      </w:r>
      <w:r w:rsidRPr="00B12A7D">
        <w:rPr>
          <w:rFonts w:ascii="Times New Roman" w:hAnsi="Times New Roman" w:cs="Times New Roman"/>
          <w:sz w:val="24"/>
          <w:szCs w:val="24"/>
        </w:rPr>
        <w:tab/>
      </w:r>
      <w:r w:rsidRPr="00B12A7D">
        <w:rPr>
          <w:rFonts w:ascii="Times New Roman" w:hAnsi="Times New Roman" w:cs="Times New Roman"/>
          <w:sz w:val="24"/>
          <w:szCs w:val="24"/>
        </w:rPr>
        <w:tab/>
      </w:r>
      <w:r w:rsidRPr="00B12A7D">
        <w:rPr>
          <w:rFonts w:ascii="Times New Roman" w:hAnsi="Times New Roman" w:cs="Times New Roman"/>
          <w:sz w:val="24"/>
          <w:szCs w:val="24"/>
        </w:rPr>
        <w:tab/>
      </w:r>
      <w:r w:rsidRPr="00B12A7D">
        <w:rPr>
          <w:rFonts w:ascii="Times New Roman" w:hAnsi="Times New Roman" w:cs="Times New Roman"/>
          <w:sz w:val="24"/>
          <w:szCs w:val="24"/>
        </w:rPr>
        <w:tab/>
      </w:r>
      <w:r w:rsidRPr="00B12A7D">
        <w:rPr>
          <w:rFonts w:ascii="Times New Roman" w:hAnsi="Times New Roman" w:cs="Times New Roman"/>
          <w:sz w:val="24"/>
          <w:szCs w:val="24"/>
        </w:rPr>
        <w:tab/>
      </w:r>
      <w:r w:rsidRPr="00B12A7D">
        <w:rPr>
          <w:rFonts w:ascii="Times New Roman" w:hAnsi="Times New Roman" w:cs="Times New Roman"/>
          <w:sz w:val="24"/>
          <w:szCs w:val="24"/>
        </w:rPr>
        <w:tab/>
      </w:r>
      <w:r w:rsidRPr="00B12A7D">
        <w:rPr>
          <w:rFonts w:ascii="Times New Roman" w:hAnsi="Times New Roman" w:cs="Times New Roman"/>
          <w:sz w:val="24"/>
          <w:szCs w:val="24"/>
        </w:rPr>
        <w:tab/>
      </w:r>
      <w:r w:rsidRPr="00B12A7D">
        <w:rPr>
          <w:rFonts w:ascii="Times New Roman" w:hAnsi="Times New Roman" w:cs="Times New Roman"/>
          <w:b/>
          <w:sz w:val="24"/>
          <w:szCs w:val="24"/>
        </w:rPr>
        <w:t>Załącznik nr 1 do SWZ</w:t>
      </w:r>
    </w:p>
    <w:p w:rsidR="00B12A7D" w:rsidRPr="00B12A7D" w:rsidRDefault="00B12A7D" w:rsidP="00B12A7D">
      <w:pPr>
        <w:spacing w:before="100" w:after="10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B12A7D" w:rsidRPr="00B12A7D" w:rsidRDefault="00B12A7D" w:rsidP="00B12A7D">
      <w:pPr>
        <w:spacing w:before="100" w:after="10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B12A7D" w:rsidRPr="00B12A7D" w:rsidRDefault="00B12A7D" w:rsidP="00B12A7D">
      <w:pPr>
        <w:spacing w:before="100" w:after="100" w:line="240" w:lineRule="auto"/>
        <w:ind w:left="142" w:hanging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2A7D">
        <w:rPr>
          <w:rFonts w:ascii="Times New Roman" w:hAnsi="Times New Roman" w:cs="Times New Roman"/>
          <w:b/>
          <w:sz w:val="26"/>
          <w:szCs w:val="26"/>
        </w:rPr>
        <w:t>Szczegółowy Opis Przedmiotu Zamówienia</w:t>
      </w:r>
    </w:p>
    <w:p w:rsidR="00B12A7D" w:rsidRPr="00B12A7D" w:rsidRDefault="00B12A7D" w:rsidP="00B12A7D">
      <w:pPr>
        <w:spacing w:before="100" w:after="100" w:line="240" w:lineRule="auto"/>
        <w:ind w:left="142" w:hanging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2A7D" w:rsidRPr="00B12A7D" w:rsidRDefault="00B12A7D" w:rsidP="00B12A7D">
      <w:pPr>
        <w:spacing w:before="100" w:after="100" w:line="240" w:lineRule="auto"/>
        <w:ind w:left="142" w:hanging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2A7D">
        <w:rPr>
          <w:rFonts w:ascii="Times New Roman" w:hAnsi="Times New Roman" w:cs="Times New Roman"/>
          <w:b/>
          <w:sz w:val="26"/>
          <w:szCs w:val="26"/>
        </w:rPr>
        <w:t>na wykonanie badań, ekspertyz, diagnoz i analiz  na potrzeby opracowania projektu „Strategii rozwoju Aglomeracji Kalisko-Ostrowskiej do 2030 roku”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B12A7D" w:rsidRPr="00B12A7D" w:rsidRDefault="00B12A7D" w:rsidP="00B12A7D">
      <w:pPr>
        <w:spacing w:before="100" w:after="100" w:line="24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A7D" w:rsidRPr="00B12A7D" w:rsidRDefault="00B12A7D" w:rsidP="00B12A7D">
      <w:pPr>
        <w:spacing w:before="100" w:after="10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B12A7D" w:rsidRPr="00B12A7D" w:rsidRDefault="00B12A7D" w:rsidP="00B12A7D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B12A7D">
        <w:rPr>
          <w:rFonts w:ascii="Times New Roman" w:hAnsi="Times New Roman"/>
          <w:b/>
          <w:sz w:val="24"/>
          <w:szCs w:val="24"/>
        </w:rPr>
        <w:t>Wprowadzenie i kontekst projektu.</w:t>
      </w:r>
    </w:p>
    <w:p w:rsidR="00B12A7D" w:rsidRPr="00B12A7D" w:rsidRDefault="00B12A7D" w:rsidP="00B12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A7D" w:rsidRPr="00B12A7D" w:rsidRDefault="00B12A7D" w:rsidP="00B12A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2A7D">
        <w:rPr>
          <w:rFonts w:ascii="Times New Roman" w:hAnsi="Times New Roman" w:cs="Times New Roman"/>
          <w:sz w:val="24"/>
          <w:szCs w:val="24"/>
        </w:rPr>
        <w:t xml:space="preserve">Podstawowym dokumentem strategicznym określającym cele i </w:t>
      </w:r>
      <w:r w:rsidR="004C55EF">
        <w:rPr>
          <w:rFonts w:ascii="Times New Roman" w:hAnsi="Times New Roman" w:cs="Times New Roman"/>
          <w:sz w:val="24"/>
          <w:szCs w:val="24"/>
        </w:rPr>
        <w:t>kierunki</w:t>
      </w:r>
      <w:r w:rsidRPr="00B12A7D">
        <w:rPr>
          <w:rFonts w:ascii="Times New Roman" w:hAnsi="Times New Roman" w:cs="Times New Roman"/>
          <w:sz w:val="24"/>
          <w:szCs w:val="24"/>
        </w:rPr>
        <w:t xml:space="preserve"> rozwoju społeczno-gospodarczego Aglomeracji </w:t>
      </w:r>
      <w:r>
        <w:rPr>
          <w:rFonts w:ascii="Times New Roman" w:hAnsi="Times New Roman" w:cs="Times New Roman"/>
          <w:sz w:val="24"/>
          <w:szCs w:val="24"/>
        </w:rPr>
        <w:t xml:space="preserve">Kalisko-Ostrowskiej </w:t>
      </w:r>
      <w:r w:rsidR="00971BD3">
        <w:rPr>
          <w:rFonts w:ascii="Times New Roman" w:hAnsi="Times New Roman" w:cs="Times New Roman"/>
          <w:sz w:val="24"/>
          <w:szCs w:val="24"/>
        </w:rPr>
        <w:t xml:space="preserve">(AKO) </w:t>
      </w:r>
      <w:r w:rsidRPr="00B12A7D">
        <w:rPr>
          <w:rFonts w:ascii="Times New Roman" w:hAnsi="Times New Roman" w:cs="Times New Roman"/>
          <w:sz w:val="24"/>
          <w:szCs w:val="24"/>
        </w:rPr>
        <w:t xml:space="preserve">jest </w:t>
      </w:r>
      <w:r w:rsidR="004C55EF">
        <w:rPr>
          <w:rFonts w:ascii="Times New Roman" w:hAnsi="Times New Roman" w:cs="Times New Roman"/>
          <w:sz w:val="24"/>
          <w:szCs w:val="24"/>
        </w:rPr>
        <w:t>„</w:t>
      </w:r>
      <w:r w:rsidRPr="00B12A7D">
        <w:rPr>
          <w:rFonts w:ascii="Times New Roman" w:hAnsi="Times New Roman" w:cs="Times New Roman"/>
          <w:sz w:val="24"/>
          <w:szCs w:val="24"/>
        </w:rPr>
        <w:t>Strategia Zintegrowanych Inwestycji Terytorialnych dla rozwoju Aglomeracji Kalisko-Ostrowskiej</w:t>
      </w:r>
      <w:r w:rsidR="004C55EF">
        <w:rPr>
          <w:rFonts w:ascii="Times New Roman" w:hAnsi="Times New Roman" w:cs="Times New Roman"/>
          <w:sz w:val="24"/>
          <w:szCs w:val="24"/>
        </w:rPr>
        <w:t>”</w:t>
      </w:r>
      <w:r w:rsidRPr="00B12A7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Strategia ZIT</w:t>
      </w:r>
      <w:r w:rsidRPr="00B12A7D">
        <w:rPr>
          <w:rFonts w:ascii="Times New Roman" w:hAnsi="Times New Roman" w:cs="Times New Roman"/>
          <w:sz w:val="24"/>
          <w:szCs w:val="24"/>
        </w:rPr>
        <w:t>) przyjęta uchwałą Nr 2/2015 Zebrania Założycielskiego z dnia 17 lutego 2015 r. oraz Porozumieni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12A7D">
        <w:rPr>
          <w:rFonts w:ascii="Times New Roman" w:hAnsi="Times New Roman" w:cs="Times New Roman"/>
          <w:sz w:val="24"/>
          <w:szCs w:val="24"/>
        </w:rPr>
        <w:t xml:space="preserve"> zawarte w dniu 16 marca 2015 r. pomiędzy Stowarzyszeniem Aglomeracja Kalisko-Ostrowska </w:t>
      </w:r>
      <w:r w:rsidR="00971BD3">
        <w:rPr>
          <w:rFonts w:ascii="Times New Roman" w:hAnsi="Times New Roman" w:cs="Times New Roman"/>
          <w:sz w:val="24"/>
          <w:szCs w:val="24"/>
        </w:rPr>
        <w:t xml:space="preserve">(SAKO) </w:t>
      </w:r>
      <w:r w:rsidRPr="00B12A7D">
        <w:rPr>
          <w:rFonts w:ascii="Times New Roman" w:hAnsi="Times New Roman" w:cs="Times New Roman"/>
          <w:sz w:val="24"/>
          <w:szCs w:val="24"/>
        </w:rPr>
        <w:t>– Instytucją Pośredniczącą Wielkopolskiego Regionalnego Programu Operacyjnego na lata 2014-2020 a Zarządem Województwa Wielkopolskiego (ZWW) – Instytucją Zarządzającą Wielkopolskim Regionalnym Programem Operacyjnym na lata 2014-2020 w sprawie realizacji Strategii Zintegrowanych Inwestycji Terytorialnych dla rozwoju Aglomeracji Kalisko-Ostrowskiej w ramach Wielkopolskiego Regionalnego Programu Operacyjnego na lata 2014-2020 (ze zmianami)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2A7D" w:rsidRPr="00B12A7D" w:rsidRDefault="00B12A7D" w:rsidP="00B3486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2A7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rzedmiotowa</w:t>
      </w:r>
      <w:r w:rsidRPr="00B12A7D">
        <w:rPr>
          <w:rFonts w:ascii="Times New Roman" w:hAnsi="Times New Roman" w:cs="Times New Roman"/>
          <w:sz w:val="24"/>
          <w:szCs w:val="24"/>
        </w:rPr>
        <w:t xml:space="preserve"> Strategia </w:t>
      </w:r>
      <w:r>
        <w:rPr>
          <w:rFonts w:ascii="Times New Roman" w:hAnsi="Times New Roman" w:cs="Times New Roman"/>
          <w:sz w:val="24"/>
          <w:szCs w:val="24"/>
        </w:rPr>
        <w:t xml:space="preserve">ZIT </w:t>
      </w:r>
      <w:r w:rsidRPr="00B12A7D">
        <w:rPr>
          <w:rFonts w:ascii="Times New Roman" w:hAnsi="Times New Roman" w:cs="Times New Roman"/>
          <w:sz w:val="24"/>
          <w:szCs w:val="24"/>
        </w:rPr>
        <w:t xml:space="preserve">zostanie zastąpiona nowym dokumentem </w:t>
      </w:r>
      <w:r>
        <w:rPr>
          <w:rFonts w:ascii="Times New Roman" w:hAnsi="Times New Roman" w:cs="Times New Roman"/>
          <w:sz w:val="24"/>
          <w:szCs w:val="24"/>
        </w:rPr>
        <w:t>strategicznym dla Aglomeracji</w:t>
      </w:r>
      <w:r w:rsidR="004C55EF">
        <w:rPr>
          <w:rFonts w:ascii="Times New Roman" w:hAnsi="Times New Roman" w:cs="Times New Roman"/>
          <w:sz w:val="24"/>
          <w:szCs w:val="24"/>
        </w:rPr>
        <w:t xml:space="preserve"> – strategią ponadlokalną</w:t>
      </w:r>
      <w:r>
        <w:rPr>
          <w:rFonts w:ascii="Times New Roman" w:hAnsi="Times New Roman" w:cs="Times New Roman"/>
          <w:sz w:val="24"/>
          <w:szCs w:val="24"/>
        </w:rPr>
        <w:t>,</w:t>
      </w:r>
      <w:r w:rsidR="004C55EF">
        <w:rPr>
          <w:rFonts w:ascii="Times New Roman" w:hAnsi="Times New Roman" w:cs="Times New Roman"/>
          <w:sz w:val="24"/>
          <w:szCs w:val="24"/>
        </w:rPr>
        <w:t xml:space="preserve"> </w:t>
      </w:r>
      <w:r w:rsidRPr="00B12A7D">
        <w:rPr>
          <w:rFonts w:ascii="Times New Roman" w:hAnsi="Times New Roman" w:cs="Times New Roman"/>
          <w:sz w:val="24"/>
          <w:szCs w:val="24"/>
        </w:rPr>
        <w:t xml:space="preserve">przygotowanym na potrzeby </w:t>
      </w:r>
      <w:r>
        <w:rPr>
          <w:rFonts w:ascii="Times New Roman" w:hAnsi="Times New Roman" w:cs="Times New Roman"/>
          <w:sz w:val="24"/>
          <w:szCs w:val="24"/>
        </w:rPr>
        <w:t xml:space="preserve">wdrażania </w:t>
      </w:r>
      <w:r w:rsidRPr="00B12A7D">
        <w:rPr>
          <w:rFonts w:ascii="Times New Roman" w:hAnsi="Times New Roman" w:cs="Times New Roman"/>
          <w:sz w:val="24"/>
          <w:szCs w:val="24"/>
        </w:rPr>
        <w:t>perspektywy finansowej na lata 2021-2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B12A7D">
        <w:rPr>
          <w:rFonts w:ascii="Times New Roman" w:hAnsi="Times New Roman" w:cs="Times New Roman"/>
          <w:sz w:val="24"/>
          <w:szCs w:val="24"/>
        </w:rPr>
        <w:t>7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A7D">
        <w:rPr>
          <w:rFonts w:ascii="Times New Roman" w:hAnsi="Times New Roman" w:cs="Times New Roman"/>
          <w:sz w:val="24"/>
          <w:szCs w:val="24"/>
        </w:rPr>
        <w:t>lat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12A7D">
        <w:rPr>
          <w:rFonts w:ascii="Times New Roman" w:hAnsi="Times New Roman" w:cs="Times New Roman"/>
          <w:sz w:val="24"/>
          <w:szCs w:val="24"/>
        </w:rPr>
        <w:t xml:space="preserve"> następn</w:t>
      </w:r>
      <w:r>
        <w:rPr>
          <w:rFonts w:ascii="Times New Roman" w:hAnsi="Times New Roman" w:cs="Times New Roman"/>
          <w:sz w:val="24"/>
          <w:szCs w:val="24"/>
        </w:rPr>
        <w:t>e</w:t>
      </w:r>
      <w:r w:rsidR="004C55EF">
        <w:rPr>
          <w:rFonts w:ascii="Times New Roman" w:hAnsi="Times New Roman" w:cs="Times New Roman"/>
          <w:sz w:val="24"/>
          <w:szCs w:val="24"/>
        </w:rPr>
        <w:t>. Strategia o</w:t>
      </w:r>
      <w:r w:rsidRPr="00B12A7D">
        <w:rPr>
          <w:rFonts w:ascii="Times New Roman" w:hAnsi="Times New Roman" w:cs="Times New Roman"/>
          <w:sz w:val="24"/>
          <w:szCs w:val="24"/>
        </w:rPr>
        <w:t xml:space="preserve">pracowana </w:t>
      </w:r>
      <w:r w:rsidR="004C55EF">
        <w:rPr>
          <w:rFonts w:ascii="Times New Roman" w:hAnsi="Times New Roman" w:cs="Times New Roman"/>
          <w:sz w:val="24"/>
          <w:szCs w:val="24"/>
        </w:rPr>
        <w:t xml:space="preserve">zostanie </w:t>
      </w:r>
      <w:r w:rsidR="00B54C64">
        <w:rPr>
          <w:rFonts w:ascii="Times New Roman" w:hAnsi="Times New Roman" w:cs="Times New Roman"/>
          <w:sz w:val="24"/>
          <w:szCs w:val="24"/>
        </w:rPr>
        <w:t>w oparciu o model struktury funkcjonalno-przestrzennej</w:t>
      </w:r>
      <w:r w:rsidR="0057149B">
        <w:rPr>
          <w:rFonts w:ascii="Times New Roman" w:hAnsi="Times New Roman" w:cs="Times New Roman"/>
          <w:sz w:val="24"/>
          <w:szCs w:val="24"/>
        </w:rPr>
        <w:t xml:space="preserve">, </w:t>
      </w:r>
      <w:r w:rsidR="005152D5">
        <w:rPr>
          <w:rFonts w:ascii="Times New Roman" w:hAnsi="Times New Roman" w:cs="Times New Roman"/>
          <w:sz w:val="24"/>
          <w:szCs w:val="24"/>
        </w:rPr>
        <w:t>wiążąc</w:t>
      </w:r>
      <w:r w:rsidR="004C55EF">
        <w:rPr>
          <w:rFonts w:ascii="Times New Roman" w:hAnsi="Times New Roman" w:cs="Times New Roman"/>
          <w:sz w:val="24"/>
          <w:szCs w:val="24"/>
        </w:rPr>
        <w:t>y</w:t>
      </w:r>
      <w:r w:rsidR="005152D5">
        <w:rPr>
          <w:rFonts w:ascii="Times New Roman" w:hAnsi="Times New Roman" w:cs="Times New Roman"/>
          <w:sz w:val="24"/>
          <w:szCs w:val="24"/>
        </w:rPr>
        <w:t xml:space="preserve"> zagadnienia społeczno-gospodarcze </w:t>
      </w:r>
      <w:r w:rsidR="004C55EF">
        <w:rPr>
          <w:rFonts w:ascii="Times New Roman" w:hAnsi="Times New Roman" w:cs="Times New Roman"/>
          <w:sz w:val="24"/>
          <w:szCs w:val="24"/>
        </w:rPr>
        <w:br/>
      </w:r>
      <w:r w:rsidR="005152D5">
        <w:rPr>
          <w:rFonts w:ascii="Times New Roman" w:hAnsi="Times New Roman" w:cs="Times New Roman"/>
          <w:sz w:val="24"/>
          <w:szCs w:val="24"/>
        </w:rPr>
        <w:t xml:space="preserve">z </w:t>
      </w:r>
      <w:r w:rsidR="004C55EF">
        <w:rPr>
          <w:rFonts w:ascii="Times New Roman" w:hAnsi="Times New Roman" w:cs="Times New Roman"/>
          <w:sz w:val="24"/>
          <w:szCs w:val="24"/>
        </w:rPr>
        <w:t>p</w:t>
      </w:r>
      <w:r w:rsidR="005152D5">
        <w:rPr>
          <w:rFonts w:ascii="Times New Roman" w:hAnsi="Times New Roman" w:cs="Times New Roman"/>
          <w:sz w:val="24"/>
          <w:szCs w:val="24"/>
        </w:rPr>
        <w:t xml:space="preserve">rzestrzennymi, </w:t>
      </w:r>
      <w:r w:rsidR="0057149B">
        <w:rPr>
          <w:rFonts w:ascii="Times New Roman" w:hAnsi="Times New Roman" w:cs="Times New Roman"/>
          <w:sz w:val="24"/>
          <w:szCs w:val="24"/>
        </w:rPr>
        <w:t>będąc</w:t>
      </w:r>
      <w:r w:rsidR="004C55EF">
        <w:rPr>
          <w:rFonts w:ascii="Times New Roman" w:hAnsi="Times New Roman" w:cs="Times New Roman"/>
          <w:sz w:val="24"/>
          <w:szCs w:val="24"/>
        </w:rPr>
        <w:t>y</w:t>
      </w:r>
      <w:r w:rsidR="0057149B">
        <w:rPr>
          <w:rFonts w:ascii="Times New Roman" w:hAnsi="Times New Roman" w:cs="Times New Roman"/>
          <w:sz w:val="24"/>
          <w:szCs w:val="24"/>
        </w:rPr>
        <w:t xml:space="preserve"> ram</w:t>
      </w:r>
      <w:r w:rsidR="005152D5">
        <w:rPr>
          <w:rFonts w:ascii="Times New Roman" w:hAnsi="Times New Roman" w:cs="Times New Roman"/>
          <w:sz w:val="24"/>
          <w:szCs w:val="24"/>
        </w:rPr>
        <w:t>ą</w:t>
      </w:r>
      <w:r w:rsidR="0057149B">
        <w:rPr>
          <w:rFonts w:ascii="Times New Roman" w:hAnsi="Times New Roman" w:cs="Times New Roman"/>
          <w:sz w:val="24"/>
          <w:szCs w:val="24"/>
        </w:rPr>
        <w:t xml:space="preserve"> dla prowadzenia procesów rozwojowych przez różnych interesariuszy</w:t>
      </w:r>
      <w:r w:rsidR="008B7DEF">
        <w:rPr>
          <w:rFonts w:ascii="Times New Roman" w:hAnsi="Times New Roman" w:cs="Times New Roman"/>
          <w:sz w:val="24"/>
          <w:szCs w:val="24"/>
        </w:rPr>
        <w:t>, jak również służąc</w:t>
      </w:r>
      <w:r w:rsidR="004C55EF">
        <w:rPr>
          <w:rFonts w:ascii="Times New Roman" w:hAnsi="Times New Roman" w:cs="Times New Roman"/>
          <w:sz w:val="24"/>
          <w:szCs w:val="24"/>
        </w:rPr>
        <w:t>y</w:t>
      </w:r>
      <w:r w:rsidR="008B7DEF">
        <w:rPr>
          <w:rFonts w:ascii="Times New Roman" w:hAnsi="Times New Roman" w:cs="Times New Roman"/>
          <w:sz w:val="24"/>
          <w:szCs w:val="24"/>
        </w:rPr>
        <w:t xml:space="preserve"> określeniu kluczowych dla rozwoju </w:t>
      </w:r>
      <w:proofErr w:type="spellStart"/>
      <w:r w:rsidR="008B7DEF">
        <w:rPr>
          <w:rFonts w:ascii="Times New Roman" w:hAnsi="Times New Roman" w:cs="Times New Roman"/>
          <w:sz w:val="24"/>
          <w:szCs w:val="24"/>
        </w:rPr>
        <w:t>jst</w:t>
      </w:r>
      <w:proofErr w:type="spellEnd"/>
      <w:r w:rsidR="008B7DEF">
        <w:rPr>
          <w:rFonts w:ascii="Times New Roman" w:hAnsi="Times New Roman" w:cs="Times New Roman"/>
          <w:sz w:val="24"/>
          <w:szCs w:val="24"/>
        </w:rPr>
        <w:t xml:space="preserve"> obszarów, zdefiniowaniu ich funkcji i zależności pomiędzy obszarami o różnych funkcjach</w:t>
      </w:r>
      <w:r w:rsidR="0057149B">
        <w:rPr>
          <w:rFonts w:ascii="Times New Roman" w:hAnsi="Times New Roman" w:cs="Times New Roman"/>
          <w:sz w:val="24"/>
          <w:szCs w:val="24"/>
        </w:rPr>
        <w:t xml:space="preserve"> </w:t>
      </w:r>
      <w:r w:rsidR="00B54C64">
        <w:rPr>
          <w:rFonts w:ascii="Times New Roman" w:hAnsi="Times New Roman" w:cs="Times New Roman"/>
          <w:sz w:val="24"/>
          <w:szCs w:val="24"/>
        </w:rPr>
        <w:t xml:space="preserve">oraz </w:t>
      </w:r>
      <w:r w:rsidR="00B54C64" w:rsidRPr="00B12A7D">
        <w:rPr>
          <w:rFonts w:ascii="Times New Roman" w:hAnsi="Times New Roman" w:cs="Times New Roman"/>
          <w:sz w:val="24"/>
          <w:szCs w:val="24"/>
        </w:rPr>
        <w:t>według model</w:t>
      </w:r>
      <w:r w:rsidR="00B54C64">
        <w:rPr>
          <w:rFonts w:ascii="Times New Roman" w:hAnsi="Times New Roman" w:cs="Times New Roman"/>
          <w:sz w:val="24"/>
          <w:szCs w:val="24"/>
        </w:rPr>
        <w:t xml:space="preserve">u </w:t>
      </w:r>
      <w:r w:rsidRPr="00B12A7D">
        <w:rPr>
          <w:rFonts w:ascii="Times New Roman" w:hAnsi="Times New Roman" w:cs="Times New Roman"/>
          <w:sz w:val="24"/>
          <w:szCs w:val="24"/>
        </w:rPr>
        <w:t xml:space="preserve">ekspercko-partycypacyjnego. Dokument </w:t>
      </w:r>
      <w:r>
        <w:rPr>
          <w:rFonts w:ascii="Times New Roman" w:hAnsi="Times New Roman" w:cs="Times New Roman"/>
          <w:sz w:val="24"/>
          <w:szCs w:val="24"/>
        </w:rPr>
        <w:t xml:space="preserve">ten </w:t>
      </w:r>
      <w:r w:rsidRPr="00B12A7D">
        <w:rPr>
          <w:rFonts w:ascii="Times New Roman" w:hAnsi="Times New Roman" w:cs="Times New Roman"/>
          <w:sz w:val="24"/>
          <w:szCs w:val="24"/>
        </w:rPr>
        <w:t xml:space="preserve">będzie zawierał </w:t>
      </w:r>
      <w:r w:rsidR="00FF0B22">
        <w:rPr>
          <w:rFonts w:ascii="Times New Roman" w:hAnsi="Times New Roman" w:cs="Times New Roman"/>
          <w:sz w:val="24"/>
          <w:szCs w:val="24"/>
        </w:rPr>
        <w:t xml:space="preserve">zintegrowane planowanie rozwoju, </w:t>
      </w:r>
      <w:r w:rsidRPr="00B12A7D">
        <w:rPr>
          <w:rFonts w:ascii="Times New Roman" w:hAnsi="Times New Roman" w:cs="Times New Roman"/>
          <w:sz w:val="24"/>
          <w:szCs w:val="24"/>
        </w:rPr>
        <w:t xml:space="preserve">ustalenia diagnostyczne, strategiczne, </w:t>
      </w:r>
      <w:r w:rsidR="0057149B">
        <w:rPr>
          <w:rFonts w:ascii="Times New Roman" w:hAnsi="Times New Roman" w:cs="Times New Roman"/>
          <w:sz w:val="24"/>
          <w:szCs w:val="24"/>
        </w:rPr>
        <w:t>d</w:t>
      </w:r>
      <w:r w:rsidR="00FF0B22">
        <w:rPr>
          <w:rFonts w:ascii="Times New Roman" w:hAnsi="Times New Roman" w:cs="Times New Roman"/>
          <w:sz w:val="24"/>
          <w:szCs w:val="24"/>
        </w:rPr>
        <w:t xml:space="preserve">ługookresowe </w:t>
      </w:r>
      <w:r w:rsidRPr="00B12A7D">
        <w:rPr>
          <w:rFonts w:ascii="Times New Roman" w:hAnsi="Times New Roman" w:cs="Times New Roman"/>
          <w:sz w:val="24"/>
          <w:szCs w:val="24"/>
        </w:rPr>
        <w:t>kierunki i cele rozwoj</w:t>
      </w:r>
      <w:r w:rsidR="0057149B">
        <w:rPr>
          <w:rFonts w:ascii="Times New Roman" w:hAnsi="Times New Roman" w:cs="Times New Roman"/>
          <w:sz w:val="24"/>
          <w:szCs w:val="24"/>
        </w:rPr>
        <w:t>owe</w:t>
      </w:r>
      <w:r w:rsidRPr="00B12A7D">
        <w:rPr>
          <w:rFonts w:ascii="Times New Roman" w:hAnsi="Times New Roman" w:cs="Times New Roman"/>
          <w:sz w:val="24"/>
          <w:szCs w:val="24"/>
        </w:rPr>
        <w:t xml:space="preserve"> Aglomeracji, uwzględniające potrzeby w wymiarze społecznym, gospodarczym, środowiskowym i infrastrukturalnym. Strategia powstanie</w:t>
      </w:r>
      <w:r w:rsidR="000C5256">
        <w:rPr>
          <w:rFonts w:ascii="Times New Roman" w:hAnsi="Times New Roman" w:cs="Times New Roman"/>
          <w:sz w:val="24"/>
          <w:szCs w:val="24"/>
        </w:rPr>
        <w:t xml:space="preserve"> </w:t>
      </w:r>
      <w:r w:rsidRPr="00B12A7D">
        <w:rPr>
          <w:rFonts w:ascii="Times New Roman" w:hAnsi="Times New Roman" w:cs="Times New Roman"/>
          <w:sz w:val="24"/>
          <w:szCs w:val="24"/>
        </w:rPr>
        <w:t xml:space="preserve">z zaangażowaniem szerokiego grona </w:t>
      </w:r>
      <w:r w:rsidRPr="00B12A7D">
        <w:rPr>
          <w:rFonts w:ascii="Times New Roman" w:hAnsi="Times New Roman" w:cs="Times New Roman"/>
          <w:sz w:val="24"/>
          <w:szCs w:val="24"/>
        </w:rPr>
        <w:lastRenderedPageBreak/>
        <w:t xml:space="preserve">interesariuszy. Uspołecznienie, podejście partycypacyjne, włączenie partnerów jest niezwykle istotne i powinno być uwzględniane na każdym etapie powstawania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12A7D">
        <w:rPr>
          <w:rFonts w:ascii="Times New Roman" w:hAnsi="Times New Roman" w:cs="Times New Roman"/>
          <w:sz w:val="24"/>
          <w:szCs w:val="24"/>
        </w:rPr>
        <w:t xml:space="preserve">okumentu. </w:t>
      </w:r>
    </w:p>
    <w:p w:rsidR="00B12A7D" w:rsidRPr="00B12A7D" w:rsidRDefault="00B12A7D" w:rsidP="000C525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2A7D">
        <w:rPr>
          <w:rFonts w:ascii="Times New Roman" w:hAnsi="Times New Roman" w:cs="Times New Roman"/>
          <w:sz w:val="24"/>
          <w:szCs w:val="24"/>
        </w:rPr>
        <w:t xml:space="preserve">Projekt </w:t>
      </w:r>
      <w:r w:rsidR="004C55EF">
        <w:rPr>
          <w:rFonts w:ascii="Times New Roman" w:hAnsi="Times New Roman" w:cs="Times New Roman"/>
          <w:sz w:val="24"/>
          <w:szCs w:val="24"/>
        </w:rPr>
        <w:t>s</w:t>
      </w:r>
      <w:r w:rsidRPr="00B12A7D">
        <w:rPr>
          <w:rFonts w:ascii="Times New Roman" w:hAnsi="Times New Roman" w:cs="Times New Roman"/>
          <w:sz w:val="24"/>
          <w:szCs w:val="24"/>
        </w:rPr>
        <w:t xml:space="preserve">trategii </w:t>
      </w:r>
      <w:r w:rsidR="004C55EF">
        <w:rPr>
          <w:rFonts w:ascii="Times New Roman" w:hAnsi="Times New Roman" w:cs="Times New Roman"/>
          <w:sz w:val="24"/>
          <w:szCs w:val="24"/>
        </w:rPr>
        <w:t xml:space="preserve">ponadlokalnej, </w:t>
      </w:r>
      <w:r w:rsidR="00966F11">
        <w:rPr>
          <w:rFonts w:ascii="Times New Roman" w:hAnsi="Times New Roman" w:cs="Times New Roman"/>
          <w:sz w:val="24"/>
          <w:szCs w:val="24"/>
        </w:rPr>
        <w:t xml:space="preserve">integrującej działania rozwojowe </w:t>
      </w:r>
      <w:r w:rsidRPr="00B12A7D">
        <w:rPr>
          <w:rFonts w:ascii="Times New Roman" w:hAnsi="Times New Roman" w:cs="Times New Roman"/>
          <w:sz w:val="24"/>
          <w:szCs w:val="24"/>
        </w:rPr>
        <w:t>powstanie na podstawie wykonanych (będących przedmiotem niniejszego zamówienia) bad</w:t>
      </w:r>
      <w:r w:rsidR="001641A3">
        <w:rPr>
          <w:rFonts w:ascii="Times New Roman" w:hAnsi="Times New Roman" w:cs="Times New Roman"/>
          <w:sz w:val="24"/>
          <w:szCs w:val="24"/>
        </w:rPr>
        <w:t xml:space="preserve">ań, ekspertyz, diagnoz </w:t>
      </w:r>
      <w:r w:rsidR="00966F11">
        <w:rPr>
          <w:rFonts w:ascii="Times New Roman" w:hAnsi="Times New Roman" w:cs="Times New Roman"/>
          <w:sz w:val="24"/>
          <w:szCs w:val="24"/>
        </w:rPr>
        <w:br/>
      </w:r>
      <w:r w:rsidR="001641A3">
        <w:rPr>
          <w:rFonts w:ascii="Times New Roman" w:hAnsi="Times New Roman" w:cs="Times New Roman"/>
          <w:sz w:val="24"/>
          <w:szCs w:val="24"/>
        </w:rPr>
        <w:t>i analiz</w:t>
      </w:r>
      <w:r w:rsidR="00966F11">
        <w:rPr>
          <w:rFonts w:ascii="Times New Roman" w:hAnsi="Times New Roman" w:cs="Times New Roman"/>
          <w:sz w:val="24"/>
          <w:szCs w:val="24"/>
        </w:rPr>
        <w:t xml:space="preserve">. </w:t>
      </w:r>
      <w:r w:rsidRPr="00B12A7D">
        <w:rPr>
          <w:rFonts w:ascii="Times New Roman" w:hAnsi="Times New Roman" w:cs="Times New Roman"/>
          <w:sz w:val="24"/>
          <w:szCs w:val="24"/>
        </w:rPr>
        <w:t xml:space="preserve">Głównym produktem projektu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B12A7D">
        <w:rPr>
          <w:rFonts w:ascii="Times New Roman" w:hAnsi="Times New Roman" w:cs="Times New Roman"/>
          <w:sz w:val="24"/>
          <w:szCs w:val="24"/>
        </w:rPr>
        <w:t>Strategii rozwoju A</w:t>
      </w:r>
      <w:r>
        <w:rPr>
          <w:rFonts w:ascii="Times New Roman" w:hAnsi="Times New Roman" w:cs="Times New Roman"/>
          <w:sz w:val="24"/>
          <w:szCs w:val="24"/>
        </w:rPr>
        <w:t xml:space="preserve">glomeracji </w:t>
      </w:r>
      <w:r w:rsidRPr="00B12A7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alisko-</w:t>
      </w:r>
      <w:r w:rsidRPr="00B12A7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strowskiej do 2030</w:t>
      </w:r>
      <w:r w:rsidR="002D6B21">
        <w:rPr>
          <w:rFonts w:ascii="Times New Roman" w:hAnsi="Times New Roman" w:cs="Times New Roman"/>
          <w:sz w:val="24"/>
          <w:szCs w:val="24"/>
        </w:rPr>
        <w:t xml:space="preserve"> roku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B12A7D">
        <w:rPr>
          <w:rFonts w:ascii="Times New Roman" w:hAnsi="Times New Roman" w:cs="Times New Roman"/>
          <w:sz w:val="24"/>
          <w:szCs w:val="24"/>
        </w:rPr>
        <w:t xml:space="preserve"> będzie katalog </w:t>
      </w:r>
      <w:r w:rsidR="00966F11">
        <w:rPr>
          <w:rFonts w:ascii="Times New Roman" w:hAnsi="Times New Roman" w:cs="Times New Roman"/>
          <w:sz w:val="24"/>
          <w:szCs w:val="24"/>
        </w:rPr>
        <w:t xml:space="preserve">strategicznych inwestycji długookresowych, </w:t>
      </w:r>
      <w:r w:rsidRPr="00B12A7D">
        <w:rPr>
          <w:rFonts w:ascii="Times New Roman" w:hAnsi="Times New Roman" w:cs="Times New Roman"/>
          <w:sz w:val="24"/>
          <w:szCs w:val="24"/>
        </w:rPr>
        <w:t>projektów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F11">
        <w:rPr>
          <w:rFonts w:ascii="Times New Roman" w:hAnsi="Times New Roman" w:cs="Times New Roman"/>
          <w:sz w:val="24"/>
          <w:szCs w:val="24"/>
        </w:rPr>
        <w:br/>
      </w:r>
      <w:r w:rsidRPr="00B12A7D">
        <w:rPr>
          <w:rFonts w:ascii="Times New Roman" w:hAnsi="Times New Roman" w:cs="Times New Roman"/>
          <w:sz w:val="24"/>
          <w:szCs w:val="24"/>
        </w:rPr>
        <w:t>i przedsięwzięć rozwojowych, który należy oprzeć w szczególności na:</w:t>
      </w:r>
    </w:p>
    <w:p w:rsidR="00B12A7D" w:rsidRPr="00B12A7D" w:rsidRDefault="00B12A7D" w:rsidP="002D6B21">
      <w:pPr>
        <w:pStyle w:val="Akapitzlist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B12A7D">
        <w:rPr>
          <w:rFonts w:ascii="Times New Roman" w:hAnsi="Times New Roman"/>
          <w:sz w:val="24"/>
          <w:szCs w:val="24"/>
        </w:rPr>
        <w:t>rezultatach prac diagnostycznych,</w:t>
      </w:r>
    </w:p>
    <w:p w:rsidR="00B12A7D" w:rsidRPr="00B12A7D" w:rsidRDefault="00B12A7D" w:rsidP="002D6B21">
      <w:pPr>
        <w:pStyle w:val="Akapitzlist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B12A7D">
        <w:rPr>
          <w:rFonts w:ascii="Times New Roman" w:hAnsi="Times New Roman"/>
          <w:sz w:val="24"/>
          <w:szCs w:val="24"/>
        </w:rPr>
        <w:t>wynikach konsultacji społecznych,</w:t>
      </w:r>
    </w:p>
    <w:p w:rsidR="00B12A7D" w:rsidRPr="00B12A7D" w:rsidRDefault="00B12A7D" w:rsidP="002D6B21">
      <w:pPr>
        <w:pStyle w:val="Akapitzlist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B12A7D">
        <w:rPr>
          <w:rFonts w:ascii="Times New Roman" w:hAnsi="Times New Roman"/>
          <w:sz w:val="24"/>
          <w:szCs w:val="24"/>
        </w:rPr>
        <w:t>możliwościach finansowych gmin i powiatów AKO,</w:t>
      </w:r>
    </w:p>
    <w:p w:rsidR="00B12A7D" w:rsidRPr="00B12A7D" w:rsidRDefault="00B12A7D" w:rsidP="002D6B21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12A7D">
        <w:rPr>
          <w:rFonts w:ascii="Times New Roman" w:hAnsi="Times New Roman"/>
          <w:sz w:val="24"/>
          <w:szCs w:val="24"/>
        </w:rPr>
        <w:t>sugestiach i rekomendacjach osób i grup zarządzających poszczególnymi jednostkami organizacyjnymi gmin i powiatów AKO.</w:t>
      </w:r>
    </w:p>
    <w:p w:rsidR="00B12A7D" w:rsidRPr="00B12A7D" w:rsidRDefault="00B12A7D" w:rsidP="00B12A7D">
      <w:pPr>
        <w:pStyle w:val="Akapitzlist"/>
        <w:spacing w:after="0" w:line="360" w:lineRule="auto"/>
        <w:ind w:left="840"/>
        <w:jc w:val="both"/>
        <w:rPr>
          <w:rFonts w:ascii="Times New Roman" w:hAnsi="Times New Roman"/>
          <w:sz w:val="24"/>
          <w:szCs w:val="24"/>
        </w:rPr>
      </w:pPr>
    </w:p>
    <w:p w:rsidR="00B12A7D" w:rsidRPr="00B12A7D" w:rsidRDefault="00B12A7D" w:rsidP="00B12A7D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B12A7D">
        <w:rPr>
          <w:rFonts w:ascii="Times New Roman" w:hAnsi="Times New Roman"/>
          <w:b/>
          <w:sz w:val="24"/>
          <w:szCs w:val="24"/>
        </w:rPr>
        <w:t>Zakres tematyczny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12A7D" w:rsidRPr="00B12A7D" w:rsidRDefault="00B12A7D" w:rsidP="000C525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2A7D">
        <w:rPr>
          <w:rFonts w:ascii="Times New Roman" w:hAnsi="Times New Roman" w:cs="Times New Roman"/>
          <w:sz w:val="24"/>
          <w:szCs w:val="24"/>
        </w:rPr>
        <w:t xml:space="preserve">Przedmiotem niniejszego zamówienia będzie przygotowanie niezbędnych (na potrzeby opracowania projektu </w:t>
      </w:r>
      <w:r w:rsidR="000C5256">
        <w:rPr>
          <w:rFonts w:ascii="Times New Roman" w:hAnsi="Times New Roman" w:cs="Times New Roman"/>
          <w:sz w:val="24"/>
          <w:szCs w:val="24"/>
        </w:rPr>
        <w:t>„</w:t>
      </w:r>
      <w:r w:rsidRPr="00B12A7D">
        <w:rPr>
          <w:rFonts w:ascii="Times New Roman" w:hAnsi="Times New Roman" w:cs="Times New Roman"/>
          <w:sz w:val="24"/>
          <w:szCs w:val="24"/>
        </w:rPr>
        <w:t>Strategii rozwoju Aglomeracji Kalisko-Ostrowskiej do 2030 roku</w:t>
      </w:r>
      <w:r w:rsidR="000C5256">
        <w:rPr>
          <w:rFonts w:ascii="Times New Roman" w:hAnsi="Times New Roman" w:cs="Times New Roman"/>
          <w:sz w:val="24"/>
          <w:szCs w:val="24"/>
        </w:rPr>
        <w:t>”</w:t>
      </w:r>
      <w:r w:rsidRPr="00B12A7D">
        <w:rPr>
          <w:rFonts w:ascii="Times New Roman" w:hAnsi="Times New Roman" w:cs="Times New Roman"/>
          <w:sz w:val="24"/>
          <w:szCs w:val="24"/>
        </w:rPr>
        <w:t>) badań, ekspertyz, diagnoz i analiz dla obszaru funkcjonalnego Aglomeracji Kalisko-Ostrowskiej (ośrodka regionalnego Kalisza z Ostrowem Wielkopolskim). Przedmiotem badań, ekspertyz, diagnoz i analiz muszą zostać objęte również zagadnienia związane z potrzebą adaptacji AKO do nowych uwarunkowań wynikających ze zmian klimatu.</w:t>
      </w:r>
    </w:p>
    <w:p w:rsidR="00B12A7D" w:rsidRPr="00B12A7D" w:rsidRDefault="00B12A7D" w:rsidP="00B1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A7D" w:rsidRPr="00B12A7D" w:rsidRDefault="00B12A7D" w:rsidP="00B12A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A7D">
        <w:rPr>
          <w:rFonts w:ascii="Times New Roman" w:hAnsi="Times New Roman" w:cs="Times New Roman"/>
          <w:b/>
          <w:sz w:val="24"/>
          <w:szCs w:val="24"/>
        </w:rPr>
        <w:t>Diagnoz</w:t>
      </w:r>
      <w:r w:rsidR="000C5256">
        <w:rPr>
          <w:rFonts w:ascii="Times New Roman" w:hAnsi="Times New Roman" w:cs="Times New Roman"/>
          <w:b/>
          <w:sz w:val="24"/>
          <w:szCs w:val="24"/>
        </w:rPr>
        <w:t>a</w:t>
      </w:r>
    </w:p>
    <w:p w:rsidR="007071D3" w:rsidRDefault="007071D3" w:rsidP="000C5256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Kompleksowa diagnoza terytorialna </w:t>
      </w:r>
      <w:r w:rsidR="00454B80">
        <w:rPr>
          <w:rFonts w:ascii="Times New Roman" w:hAnsi="Times New Roman" w:cs="Times New Roman"/>
          <w:bCs/>
          <w:sz w:val="24"/>
          <w:szCs w:val="24"/>
        </w:rPr>
        <w:t xml:space="preserve">jest bazą dla planowania rozwoju, powinna być przygotowywana z wykorzystaniem monitoringu procesów społecznych, gospodarczych </w:t>
      </w:r>
      <w:r w:rsidR="00454B80">
        <w:rPr>
          <w:rFonts w:ascii="Times New Roman" w:hAnsi="Times New Roman" w:cs="Times New Roman"/>
          <w:bCs/>
          <w:sz w:val="24"/>
          <w:szCs w:val="24"/>
        </w:rPr>
        <w:br/>
        <w:t xml:space="preserve">i przestrzennych niezbędnych dla identyfikacji potencjałów endogenicznych i problemów rozwojowych, wyznaczenia celów i ścieżek ich osiągania z uwzględnieniem najważniejszych relacji między tymi procesami i terytoriami, na których zachodzą.    </w:t>
      </w:r>
    </w:p>
    <w:p w:rsidR="00B12A7D" w:rsidRPr="000C5256" w:rsidRDefault="00B12A7D" w:rsidP="000C525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5256">
        <w:rPr>
          <w:rFonts w:ascii="Times New Roman" w:hAnsi="Times New Roman" w:cs="Times New Roman"/>
          <w:bCs/>
          <w:sz w:val="24"/>
          <w:szCs w:val="24"/>
        </w:rPr>
        <w:t>Zakres prac diagnostycznych powinien odpowiadać zadaniom, które są lub mogą stać się przedmiotem współdziałania pomiędzy jednostkami samorządu terytorialnego AKO oraz innymi podmiota</w:t>
      </w:r>
      <w:r w:rsidR="002D6B21">
        <w:rPr>
          <w:rFonts w:ascii="Times New Roman" w:hAnsi="Times New Roman" w:cs="Times New Roman"/>
          <w:bCs/>
          <w:sz w:val="24"/>
          <w:szCs w:val="24"/>
        </w:rPr>
        <w:t>mi zaangażowanymi we wdrażanie S</w:t>
      </w:r>
      <w:r w:rsidRPr="000C5256">
        <w:rPr>
          <w:rFonts w:ascii="Times New Roman" w:hAnsi="Times New Roman" w:cs="Times New Roman"/>
          <w:bCs/>
          <w:sz w:val="24"/>
          <w:szCs w:val="24"/>
        </w:rPr>
        <w:t>trategii</w:t>
      </w:r>
      <w:r w:rsidR="002D6B21">
        <w:rPr>
          <w:rFonts w:ascii="Times New Roman" w:hAnsi="Times New Roman" w:cs="Times New Roman"/>
          <w:bCs/>
          <w:sz w:val="24"/>
          <w:szCs w:val="24"/>
        </w:rPr>
        <w:t>,</w:t>
      </w:r>
      <w:r w:rsidRPr="000C5256">
        <w:rPr>
          <w:rFonts w:ascii="Times New Roman" w:hAnsi="Times New Roman" w:cs="Times New Roman"/>
          <w:bCs/>
          <w:sz w:val="24"/>
          <w:szCs w:val="24"/>
        </w:rPr>
        <w:t xml:space="preserve"> tj. np.: przedsiębiorc</w:t>
      </w:r>
      <w:r w:rsidR="002D6B21">
        <w:rPr>
          <w:rFonts w:ascii="Times New Roman" w:hAnsi="Times New Roman" w:cs="Times New Roman"/>
          <w:bCs/>
          <w:sz w:val="24"/>
          <w:szCs w:val="24"/>
        </w:rPr>
        <w:t>ami, przedstawicielami</w:t>
      </w:r>
      <w:r w:rsidRPr="000C5256">
        <w:rPr>
          <w:rFonts w:ascii="Times New Roman" w:hAnsi="Times New Roman" w:cs="Times New Roman"/>
          <w:bCs/>
          <w:sz w:val="24"/>
          <w:szCs w:val="24"/>
        </w:rPr>
        <w:t xml:space="preserve"> organizacji publi</w:t>
      </w:r>
      <w:r w:rsidR="002D6B21">
        <w:rPr>
          <w:rFonts w:ascii="Times New Roman" w:hAnsi="Times New Roman" w:cs="Times New Roman"/>
          <w:bCs/>
          <w:sz w:val="24"/>
          <w:szCs w:val="24"/>
        </w:rPr>
        <w:t>cznych i niepublicznych, lokalnymi</w:t>
      </w:r>
      <w:r w:rsidRPr="000C5256">
        <w:rPr>
          <w:rFonts w:ascii="Times New Roman" w:hAnsi="Times New Roman" w:cs="Times New Roman"/>
          <w:bCs/>
          <w:sz w:val="24"/>
          <w:szCs w:val="24"/>
        </w:rPr>
        <w:t xml:space="preserve"> lider</w:t>
      </w:r>
      <w:r w:rsidR="002D6B21">
        <w:rPr>
          <w:rFonts w:ascii="Times New Roman" w:hAnsi="Times New Roman" w:cs="Times New Roman"/>
          <w:bCs/>
          <w:sz w:val="24"/>
          <w:szCs w:val="24"/>
        </w:rPr>
        <w:t xml:space="preserve">ami, </w:t>
      </w:r>
      <w:r w:rsidRPr="000C5256">
        <w:rPr>
          <w:rFonts w:ascii="Times New Roman" w:hAnsi="Times New Roman" w:cs="Times New Roman"/>
          <w:bCs/>
          <w:sz w:val="24"/>
          <w:szCs w:val="24"/>
        </w:rPr>
        <w:t>„świat</w:t>
      </w:r>
      <w:r w:rsidR="002D6B21">
        <w:rPr>
          <w:rFonts w:ascii="Times New Roman" w:hAnsi="Times New Roman" w:cs="Times New Roman"/>
          <w:bCs/>
          <w:sz w:val="24"/>
          <w:szCs w:val="24"/>
        </w:rPr>
        <w:t>em</w:t>
      </w:r>
      <w:r w:rsidRPr="000C5256">
        <w:rPr>
          <w:rFonts w:ascii="Times New Roman" w:hAnsi="Times New Roman" w:cs="Times New Roman"/>
          <w:bCs/>
          <w:sz w:val="24"/>
          <w:szCs w:val="24"/>
        </w:rPr>
        <w:t xml:space="preserve"> nauki”, ogół</w:t>
      </w:r>
      <w:r w:rsidR="002D6B21">
        <w:rPr>
          <w:rFonts w:ascii="Times New Roman" w:hAnsi="Times New Roman" w:cs="Times New Roman"/>
          <w:bCs/>
          <w:sz w:val="24"/>
          <w:szCs w:val="24"/>
        </w:rPr>
        <w:t>em</w:t>
      </w:r>
      <w:r w:rsidRPr="000C5256">
        <w:rPr>
          <w:rFonts w:ascii="Times New Roman" w:hAnsi="Times New Roman" w:cs="Times New Roman"/>
          <w:bCs/>
          <w:sz w:val="24"/>
          <w:szCs w:val="24"/>
        </w:rPr>
        <w:t xml:space="preserve"> społeczeństwa – mieszkańc</w:t>
      </w:r>
      <w:r w:rsidR="002D6B21">
        <w:rPr>
          <w:rFonts w:ascii="Times New Roman" w:hAnsi="Times New Roman" w:cs="Times New Roman"/>
          <w:bCs/>
          <w:sz w:val="24"/>
          <w:szCs w:val="24"/>
        </w:rPr>
        <w:t>ami</w:t>
      </w:r>
      <w:r w:rsidRPr="000C5256">
        <w:rPr>
          <w:rFonts w:ascii="Times New Roman" w:hAnsi="Times New Roman" w:cs="Times New Roman"/>
          <w:bCs/>
          <w:sz w:val="24"/>
          <w:szCs w:val="24"/>
        </w:rPr>
        <w:t xml:space="preserve"> AKO, jak również zagadnieniom określającym  pozycję konkurencyjną A</w:t>
      </w:r>
      <w:r w:rsidR="002D6B21">
        <w:rPr>
          <w:rFonts w:ascii="Times New Roman" w:hAnsi="Times New Roman" w:cs="Times New Roman"/>
          <w:bCs/>
          <w:sz w:val="24"/>
          <w:szCs w:val="24"/>
        </w:rPr>
        <w:t>glomeracji</w:t>
      </w:r>
      <w:r w:rsidRPr="000C5256">
        <w:rPr>
          <w:rFonts w:ascii="Times New Roman" w:hAnsi="Times New Roman" w:cs="Times New Roman"/>
          <w:bCs/>
          <w:sz w:val="24"/>
          <w:szCs w:val="24"/>
        </w:rPr>
        <w:t xml:space="preserve"> na arenie krajowej i międzynarodowej.</w:t>
      </w:r>
    </w:p>
    <w:p w:rsidR="00B12A7D" w:rsidRPr="00B12A7D" w:rsidRDefault="00B12A7D" w:rsidP="002D6B2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2A7D">
        <w:rPr>
          <w:rFonts w:ascii="Times New Roman" w:hAnsi="Times New Roman" w:cs="Times New Roman"/>
          <w:sz w:val="24"/>
          <w:szCs w:val="24"/>
        </w:rPr>
        <w:lastRenderedPageBreak/>
        <w:t xml:space="preserve">Opracowanie </w:t>
      </w:r>
      <w:r w:rsidR="007071D3">
        <w:rPr>
          <w:rFonts w:ascii="Times New Roman" w:hAnsi="Times New Roman" w:cs="Times New Roman"/>
          <w:sz w:val="24"/>
          <w:szCs w:val="24"/>
        </w:rPr>
        <w:t xml:space="preserve">kompleksowej, </w:t>
      </w:r>
      <w:r w:rsidRPr="00B12A7D">
        <w:rPr>
          <w:rFonts w:ascii="Times New Roman" w:hAnsi="Times New Roman" w:cs="Times New Roman"/>
          <w:sz w:val="24"/>
          <w:szCs w:val="24"/>
        </w:rPr>
        <w:t>syntetycznej</w:t>
      </w:r>
      <w:r w:rsidR="007071D3">
        <w:rPr>
          <w:rFonts w:ascii="Times New Roman" w:hAnsi="Times New Roman" w:cs="Times New Roman"/>
          <w:sz w:val="24"/>
          <w:szCs w:val="24"/>
        </w:rPr>
        <w:t xml:space="preserve"> i strategicznej </w:t>
      </w:r>
      <w:r w:rsidRPr="00B12A7D">
        <w:rPr>
          <w:rFonts w:ascii="Times New Roman" w:hAnsi="Times New Roman" w:cs="Times New Roman"/>
          <w:sz w:val="24"/>
          <w:szCs w:val="24"/>
        </w:rPr>
        <w:t>diagnozy AKO dotyczyć</w:t>
      </w:r>
      <w:r w:rsidR="00014823" w:rsidRPr="00347F88">
        <w:rPr>
          <w:rFonts w:ascii="Times New Roman" w:hAnsi="Times New Roman" w:cs="Times New Roman"/>
          <w:sz w:val="24"/>
          <w:szCs w:val="24"/>
        </w:rPr>
        <w:t xml:space="preserve"> będzie </w:t>
      </w:r>
      <w:r w:rsidR="00014823">
        <w:rPr>
          <w:rFonts w:ascii="Times New Roman" w:hAnsi="Times New Roman" w:cs="Times New Roman"/>
          <w:sz w:val="24"/>
          <w:szCs w:val="24"/>
        </w:rPr>
        <w:t xml:space="preserve">sytuacji społeczno-gospodarczej AKO, uwzględniającej przede wszystkim kierunki rozwoju </w:t>
      </w:r>
      <w:r w:rsidR="00014823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="00014823" w:rsidRPr="00B12A7D">
        <w:rPr>
          <w:rFonts w:ascii="Times New Roman" w:hAnsi="Times New Roman" w:cs="Times New Roman"/>
          <w:sz w:val="24"/>
          <w:szCs w:val="24"/>
        </w:rPr>
        <w:t>sfer</w:t>
      </w:r>
      <w:r w:rsidR="00014823">
        <w:rPr>
          <w:rFonts w:ascii="Times New Roman" w:hAnsi="Times New Roman" w:cs="Times New Roman"/>
          <w:sz w:val="24"/>
          <w:szCs w:val="24"/>
        </w:rPr>
        <w:t>ze</w:t>
      </w:r>
      <w:r w:rsidR="00014823" w:rsidRPr="00B12A7D">
        <w:rPr>
          <w:rFonts w:ascii="Times New Roman" w:hAnsi="Times New Roman" w:cs="Times New Roman"/>
          <w:sz w:val="24"/>
          <w:szCs w:val="24"/>
        </w:rPr>
        <w:t xml:space="preserve"> </w:t>
      </w:r>
      <w:r w:rsidRPr="00B12A7D">
        <w:rPr>
          <w:rFonts w:ascii="Times New Roman" w:hAnsi="Times New Roman" w:cs="Times New Roman"/>
          <w:sz w:val="24"/>
          <w:szCs w:val="24"/>
        </w:rPr>
        <w:t>gospodarczej, społecznej, środowiskowej</w:t>
      </w:r>
      <w:r w:rsidR="00014823">
        <w:rPr>
          <w:rFonts w:ascii="Times New Roman" w:hAnsi="Times New Roman" w:cs="Times New Roman"/>
          <w:sz w:val="24"/>
          <w:szCs w:val="24"/>
        </w:rPr>
        <w:t xml:space="preserve"> wraz ze</w:t>
      </w:r>
      <w:r w:rsidRPr="00B12A7D">
        <w:rPr>
          <w:rFonts w:ascii="Times New Roman" w:hAnsi="Times New Roman" w:cs="Times New Roman"/>
          <w:sz w:val="24"/>
          <w:szCs w:val="24"/>
        </w:rPr>
        <w:t xml:space="preserve"> zmiany klimatu</w:t>
      </w:r>
      <w:r w:rsidR="002D6B21">
        <w:rPr>
          <w:rFonts w:ascii="Times New Roman" w:hAnsi="Times New Roman" w:cs="Times New Roman"/>
          <w:sz w:val="24"/>
          <w:szCs w:val="24"/>
        </w:rPr>
        <w:t xml:space="preserve"> oraz</w:t>
      </w:r>
      <w:r w:rsidRPr="00B12A7D">
        <w:rPr>
          <w:rFonts w:ascii="Times New Roman" w:hAnsi="Times New Roman" w:cs="Times New Roman"/>
          <w:sz w:val="24"/>
          <w:szCs w:val="24"/>
        </w:rPr>
        <w:t xml:space="preserve"> infrastrukturalnej z uwzględnieniem planowania przestrzennego, w szczególności </w:t>
      </w:r>
      <w:r w:rsidR="007071D3">
        <w:rPr>
          <w:rFonts w:ascii="Times New Roman" w:hAnsi="Times New Roman" w:cs="Times New Roman"/>
          <w:sz w:val="24"/>
          <w:szCs w:val="24"/>
        </w:rPr>
        <w:br/>
      </w:r>
      <w:r w:rsidRPr="00B12A7D">
        <w:rPr>
          <w:rFonts w:ascii="Times New Roman" w:hAnsi="Times New Roman" w:cs="Times New Roman"/>
          <w:sz w:val="24"/>
          <w:szCs w:val="24"/>
        </w:rPr>
        <w:t>w następujących zakresach tematycznych:</w:t>
      </w:r>
      <w:r w:rsidR="000148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B21" w:rsidRDefault="00B12A7D" w:rsidP="00B12A7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A7D">
        <w:rPr>
          <w:rFonts w:ascii="Times New Roman" w:hAnsi="Times New Roman" w:cs="Times New Roman"/>
          <w:sz w:val="24"/>
          <w:szCs w:val="24"/>
        </w:rPr>
        <w:t xml:space="preserve">demografia, </w:t>
      </w:r>
      <w:r w:rsidR="003279B0">
        <w:rPr>
          <w:rFonts w:ascii="Times New Roman" w:hAnsi="Times New Roman" w:cs="Times New Roman"/>
          <w:sz w:val="24"/>
          <w:szCs w:val="24"/>
        </w:rPr>
        <w:t>migracje,</w:t>
      </w:r>
    </w:p>
    <w:p w:rsidR="002D6B21" w:rsidRDefault="00B12A7D" w:rsidP="00B12A7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A7D">
        <w:rPr>
          <w:rFonts w:ascii="Times New Roman" w:hAnsi="Times New Roman" w:cs="Times New Roman"/>
          <w:sz w:val="24"/>
          <w:szCs w:val="24"/>
        </w:rPr>
        <w:t xml:space="preserve">edukacja, </w:t>
      </w:r>
    </w:p>
    <w:p w:rsidR="002D6B21" w:rsidRPr="00B12A7D" w:rsidRDefault="002D6B21" w:rsidP="002D6B2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A7D">
        <w:rPr>
          <w:rFonts w:ascii="Times New Roman" w:hAnsi="Times New Roman" w:cs="Times New Roman"/>
          <w:sz w:val="24"/>
          <w:szCs w:val="24"/>
        </w:rPr>
        <w:t>rynek pracy,</w:t>
      </w:r>
    </w:p>
    <w:p w:rsidR="00B12A7D" w:rsidRPr="00B12A7D" w:rsidRDefault="00B12A7D" w:rsidP="00B12A7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A7D">
        <w:rPr>
          <w:rFonts w:ascii="Times New Roman" w:hAnsi="Times New Roman" w:cs="Times New Roman"/>
          <w:sz w:val="24"/>
          <w:szCs w:val="24"/>
        </w:rPr>
        <w:t>usługi społeczne i ochrona zdrowia,</w:t>
      </w:r>
    </w:p>
    <w:p w:rsidR="002D6B21" w:rsidRDefault="00B12A7D" w:rsidP="00B12A7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B21">
        <w:rPr>
          <w:rFonts w:ascii="Times New Roman" w:hAnsi="Times New Roman" w:cs="Times New Roman"/>
          <w:sz w:val="24"/>
          <w:szCs w:val="24"/>
        </w:rPr>
        <w:t xml:space="preserve">gospodarka, </w:t>
      </w:r>
    </w:p>
    <w:p w:rsidR="002D6B21" w:rsidRDefault="00B12A7D" w:rsidP="00B12A7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B21">
        <w:rPr>
          <w:rFonts w:ascii="Times New Roman" w:hAnsi="Times New Roman" w:cs="Times New Roman"/>
          <w:sz w:val="24"/>
          <w:szCs w:val="24"/>
        </w:rPr>
        <w:t xml:space="preserve">środowisko przyrodnicze, </w:t>
      </w:r>
      <w:r w:rsidR="003279B0">
        <w:rPr>
          <w:rFonts w:ascii="Times New Roman" w:hAnsi="Times New Roman" w:cs="Times New Roman"/>
          <w:sz w:val="24"/>
          <w:szCs w:val="24"/>
        </w:rPr>
        <w:t>zielona infrastruktura,</w:t>
      </w:r>
    </w:p>
    <w:p w:rsidR="00B12A7D" w:rsidRPr="002D6B21" w:rsidRDefault="00B12A7D" w:rsidP="00B12A7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B21">
        <w:rPr>
          <w:rFonts w:ascii="Times New Roman" w:hAnsi="Times New Roman" w:cs="Times New Roman"/>
          <w:sz w:val="24"/>
          <w:szCs w:val="24"/>
        </w:rPr>
        <w:t xml:space="preserve">infrastruktura i finanse komunalne, </w:t>
      </w:r>
    </w:p>
    <w:p w:rsidR="003279B0" w:rsidRDefault="00B12A7D" w:rsidP="00B12A7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A7D">
        <w:rPr>
          <w:rFonts w:ascii="Times New Roman" w:hAnsi="Times New Roman" w:cs="Times New Roman"/>
          <w:sz w:val="24"/>
          <w:szCs w:val="24"/>
        </w:rPr>
        <w:t xml:space="preserve">inteligentne specjalizacje, innowacje, </w:t>
      </w:r>
    </w:p>
    <w:p w:rsidR="00B12A7D" w:rsidRPr="00B12A7D" w:rsidRDefault="00B12A7D" w:rsidP="00B12A7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A7D">
        <w:rPr>
          <w:rFonts w:ascii="Times New Roman" w:hAnsi="Times New Roman" w:cs="Times New Roman"/>
          <w:sz w:val="24"/>
          <w:szCs w:val="24"/>
        </w:rPr>
        <w:t>przedsiębiorczość,</w:t>
      </w:r>
    </w:p>
    <w:p w:rsidR="002D6B21" w:rsidRDefault="00B12A7D" w:rsidP="00B12A7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A7D">
        <w:rPr>
          <w:rFonts w:ascii="Times New Roman" w:hAnsi="Times New Roman" w:cs="Times New Roman"/>
          <w:sz w:val="24"/>
          <w:szCs w:val="24"/>
        </w:rPr>
        <w:t xml:space="preserve">cyfryzacja, </w:t>
      </w:r>
    </w:p>
    <w:p w:rsidR="00B12A7D" w:rsidRPr="00B12A7D" w:rsidRDefault="00B12A7D" w:rsidP="00B12A7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A7D">
        <w:rPr>
          <w:rFonts w:ascii="Times New Roman" w:hAnsi="Times New Roman" w:cs="Times New Roman"/>
          <w:sz w:val="24"/>
          <w:szCs w:val="24"/>
        </w:rPr>
        <w:t>bezpieczeństwo,</w:t>
      </w:r>
      <w:r w:rsidR="003279B0">
        <w:rPr>
          <w:rFonts w:ascii="Times New Roman" w:hAnsi="Times New Roman" w:cs="Times New Roman"/>
          <w:sz w:val="24"/>
          <w:szCs w:val="24"/>
        </w:rPr>
        <w:t xml:space="preserve"> w tym energetyczne,</w:t>
      </w:r>
    </w:p>
    <w:p w:rsidR="00B12A7D" w:rsidRDefault="00B12A7D" w:rsidP="00B12A7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A7D">
        <w:rPr>
          <w:rFonts w:ascii="Times New Roman" w:hAnsi="Times New Roman" w:cs="Times New Roman"/>
          <w:sz w:val="24"/>
          <w:szCs w:val="24"/>
        </w:rPr>
        <w:t>kultura i turystyka,</w:t>
      </w:r>
    </w:p>
    <w:p w:rsidR="003279B0" w:rsidRPr="00B12A7D" w:rsidRDefault="003279B0" w:rsidP="00B12A7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rolnictwo, leśnictwo i przemysł,</w:t>
      </w:r>
    </w:p>
    <w:p w:rsidR="002D6B21" w:rsidRDefault="00B12A7D" w:rsidP="00B12A7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A7D">
        <w:rPr>
          <w:rFonts w:ascii="Times New Roman" w:hAnsi="Times New Roman" w:cs="Times New Roman"/>
          <w:sz w:val="24"/>
          <w:szCs w:val="24"/>
        </w:rPr>
        <w:t xml:space="preserve">mieszkalnictwo, </w:t>
      </w:r>
    </w:p>
    <w:p w:rsidR="00B12A7D" w:rsidRPr="00B12A7D" w:rsidRDefault="00B12A7D" w:rsidP="00B12A7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A7D">
        <w:rPr>
          <w:rFonts w:ascii="Times New Roman" w:hAnsi="Times New Roman" w:cs="Times New Roman"/>
          <w:sz w:val="24"/>
          <w:szCs w:val="24"/>
        </w:rPr>
        <w:t>planowanie przestrzenne,</w:t>
      </w:r>
    </w:p>
    <w:p w:rsidR="00B12A7D" w:rsidRPr="00B12A7D" w:rsidRDefault="00B12A7D" w:rsidP="00B12A7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A7D">
        <w:rPr>
          <w:rFonts w:ascii="Times New Roman" w:hAnsi="Times New Roman" w:cs="Times New Roman"/>
          <w:sz w:val="24"/>
          <w:szCs w:val="24"/>
        </w:rPr>
        <w:t>rewitalizacja miast i terenów wiejskich</w:t>
      </w:r>
      <w:r w:rsidR="004C55EF">
        <w:rPr>
          <w:rFonts w:ascii="Times New Roman" w:hAnsi="Times New Roman" w:cs="Times New Roman"/>
          <w:sz w:val="24"/>
          <w:szCs w:val="24"/>
        </w:rPr>
        <w:t>,</w:t>
      </w:r>
      <w:r w:rsidRPr="00B12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A7D" w:rsidRPr="00B12A7D" w:rsidRDefault="00B12A7D" w:rsidP="00B12A7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A7D">
        <w:rPr>
          <w:rFonts w:ascii="Times New Roman" w:hAnsi="Times New Roman" w:cs="Times New Roman"/>
          <w:sz w:val="24"/>
          <w:szCs w:val="24"/>
        </w:rPr>
        <w:t>infrastruktura transportowa, kolejowa i lotniskowa,</w:t>
      </w:r>
    </w:p>
    <w:p w:rsidR="00B12A7D" w:rsidRPr="00B12A7D" w:rsidRDefault="00B12A7D" w:rsidP="00B12A7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A7D">
        <w:rPr>
          <w:rFonts w:ascii="Times New Roman" w:hAnsi="Times New Roman" w:cs="Times New Roman"/>
          <w:sz w:val="24"/>
          <w:szCs w:val="24"/>
        </w:rPr>
        <w:t>zjawiska klimatyczne i ich pochodne,</w:t>
      </w:r>
    </w:p>
    <w:p w:rsidR="00B12A7D" w:rsidRPr="00B12A7D" w:rsidRDefault="00B12A7D" w:rsidP="00B12A7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A7D">
        <w:rPr>
          <w:rFonts w:ascii="Times New Roman" w:hAnsi="Times New Roman" w:cs="Times New Roman"/>
          <w:sz w:val="24"/>
          <w:szCs w:val="24"/>
        </w:rPr>
        <w:t xml:space="preserve">wrażliwości miast i gmin AKO na wpływ poszczególnych zjawisk klimatycznych (stresorów) na </w:t>
      </w:r>
      <w:r w:rsidR="003D00BE">
        <w:rPr>
          <w:rFonts w:ascii="Times New Roman" w:hAnsi="Times New Roman" w:cs="Times New Roman"/>
          <w:sz w:val="24"/>
          <w:szCs w:val="24"/>
        </w:rPr>
        <w:t xml:space="preserve">konkretne </w:t>
      </w:r>
      <w:r w:rsidRPr="00B12A7D">
        <w:rPr>
          <w:rFonts w:ascii="Times New Roman" w:hAnsi="Times New Roman" w:cs="Times New Roman"/>
          <w:sz w:val="24"/>
          <w:szCs w:val="24"/>
        </w:rPr>
        <w:t>obszary Aglomeracji (receptory),</w:t>
      </w:r>
    </w:p>
    <w:p w:rsidR="00B12A7D" w:rsidRPr="00B12A7D" w:rsidRDefault="00B12A7D" w:rsidP="00B12A7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A7D">
        <w:rPr>
          <w:rFonts w:ascii="Times New Roman" w:hAnsi="Times New Roman" w:cs="Times New Roman"/>
          <w:sz w:val="24"/>
          <w:szCs w:val="24"/>
        </w:rPr>
        <w:t>potencjał adaptacyjn</w:t>
      </w:r>
      <w:r w:rsidR="002D6B21">
        <w:rPr>
          <w:rFonts w:ascii="Times New Roman" w:hAnsi="Times New Roman" w:cs="Times New Roman"/>
          <w:sz w:val="24"/>
          <w:szCs w:val="24"/>
        </w:rPr>
        <w:t>y</w:t>
      </w:r>
      <w:r w:rsidRPr="00B12A7D">
        <w:rPr>
          <w:rFonts w:ascii="Times New Roman" w:hAnsi="Times New Roman" w:cs="Times New Roman"/>
          <w:sz w:val="24"/>
          <w:szCs w:val="24"/>
        </w:rPr>
        <w:t xml:space="preserve"> miast i gmin z terenu AKO,</w:t>
      </w:r>
    </w:p>
    <w:p w:rsidR="00B12A7D" w:rsidRPr="00B12A7D" w:rsidRDefault="00B12A7D" w:rsidP="00B12A7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A7D">
        <w:rPr>
          <w:rFonts w:ascii="Times New Roman" w:hAnsi="Times New Roman" w:cs="Times New Roman"/>
          <w:sz w:val="24"/>
          <w:szCs w:val="24"/>
        </w:rPr>
        <w:t>ryzyka polegając</w:t>
      </w:r>
      <w:r w:rsidR="003D00BE">
        <w:rPr>
          <w:rFonts w:ascii="Times New Roman" w:hAnsi="Times New Roman" w:cs="Times New Roman"/>
          <w:sz w:val="24"/>
          <w:szCs w:val="24"/>
        </w:rPr>
        <w:t>e</w:t>
      </w:r>
      <w:r w:rsidRPr="00B12A7D">
        <w:rPr>
          <w:rFonts w:ascii="Times New Roman" w:hAnsi="Times New Roman" w:cs="Times New Roman"/>
          <w:sz w:val="24"/>
          <w:szCs w:val="24"/>
        </w:rPr>
        <w:t xml:space="preserve"> na rozpoznaniu cech obszarów miasta.</w:t>
      </w:r>
    </w:p>
    <w:p w:rsidR="00B12A7D" w:rsidRPr="00B12A7D" w:rsidRDefault="00B12A7D" w:rsidP="00B1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A7D" w:rsidRPr="00B12A7D" w:rsidRDefault="00B12A7D" w:rsidP="002D6B2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2A7D">
        <w:rPr>
          <w:rFonts w:ascii="Times New Roman" w:hAnsi="Times New Roman" w:cs="Times New Roman"/>
          <w:sz w:val="24"/>
          <w:szCs w:val="24"/>
        </w:rPr>
        <w:t>Dopuszcza się zmianę tematyki i zakresu poszczególnych diagnoz cząstkowych</w:t>
      </w:r>
      <w:r w:rsidR="003D00BE">
        <w:rPr>
          <w:rFonts w:ascii="Times New Roman" w:hAnsi="Times New Roman" w:cs="Times New Roman"/>
          <w:sz w:val="24"/>
          <w:szCs w:val="24"/>
        </w:rPr>
        <w:t>,</w:t>
      </w:r>
      <w:r w:rsidRPr="00B12A7D">
        <w:rPr>
          <w:rFonts w:ascii="Times New Roman" w:hAnsi="Times New Roman" w:cs="Times New Roman"/>
          <w:sz w:val="24"/>
          <w:szCs w:val="24"/>
        </w:rPr>
        <w:t xml:space="preserve"> pod warunkiem przedstawienia odpowiedniego uzasadnienia w kontekście skuteczności realizacji </w:t>
      </w:r>
      <w:r w:rsidR="002D6B21">
        <w:rPr>
          <w:rFonts w:ascii="Times New Roman" w:hAnsi="Times New Roman" w:cs="Times New Roman"/>
          <w:sz w:val="24"/>
          <w:szCs w:val="24"/>
        </w:rPr>
        <w:t>zamówienia</w:t>
      </w:r>
      <w:r w:rsidRPr="00B12A7D">
        <w:rPr>
          <w:rFonts w:ascii="Times New Roman" w:hAnsi="Times New Roman" w:cs="Times New Roman"/>
          <w:sz w:val="24"/>
          <w:szCs w:val="24"/>
        </w:rPr>
        <w:t>.</w:t>
      </w:r>
    </w:p>
    <w:p w:rsidR="00B12A7D" w:rsidRPr="00B12A7D" w:rsidRDefault="00B12A7D" w:rsidP="00B1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A7D">
        <w:rPr>
          <w:rFonts w:ascii="Times New Roman" w:hAnsi="Times New Roman" w:cs="Times New Roman"/>
          <w:sz w:val="24"/>
          <w:szCs w:val="24"/>
        </w:rPr>
        <w:lastRenderedPageBreak/>
        <w:t>Ewentualna zmiana zakresów tematycznych lub dobór i</w:t>
      </w:r>
      <w:r w:rsidR="002D6B21">
        <w:rPr>
          <w:rFonts w:ascii="Times New Roman" w:hAnsi="Times New Roman" w:cs="Times New Roman"/>
          <w:sz w:val="24"/>
          <w:szCs w:val="24"/>
        </w:rPr>
        <w:t>nnych obszarów analizy powinn</w:t>
      </w:r>
      <w:r w:rsidR="003D00BE">
        <w:rPr>
          <w:rFonts w:ascii="Times New Roman" w:hAnsi="Times New Roman" w:cs="Times New Roman"/>
          <w:sz w:val="24"/>
          <w:szCs w:val="24"/>
        </w:rPr>
        <w:t>a</w:t>
      </w:r>
      <w:r w:rsidR="0009306A">
        <w:rPr>
          <w:rFonts w:ascii="Times New Roman" w:hAnsi="Times New Roman" w:cs="Times New Roman"/>
          <w:sz w:val="24"/>
          <w:szCs w:val="24"/>
        </w:rPr>
        <w:t xml:space="preserve"> zostać uzasadnion</w:t>
      </w:r>
      <w:r w:rsidR="003D00BE">
        <w:rPr>
          <w:rFonts w:ascii="Times New Roman" w:hAnsi="Times New Roman" w:cs="Times New Roman"/>
          <w:sz w:val="24"/>
          <w:szCs w:val="24"/>
        </w:rPr>
        <w:t>a</w:t>
      </w:r>
      <w:r w:rsidRPr="00B12A7D">
        <w:rPr>
          <w:rFonts w:ascii="Times New Roman" w:hAnsi="Times New Roman" w:cs="Times New Roman"/>
          <w:sz w:val="24"/>
          <w:szCs w:val="24"/>
        </w:rPr>
        <w:t xml:space="preserve"> w koncepcji prac badawczych (o której mowa w SWZ) i zaakceptowan</w:t>
      </w:r>
      <w:r w:rsidR="003D00BE">
        <w:rPr>
          <w:rFonts w:ascii="Times New Roman" w:hAnsi="Times New Roman" w:cs="Times New Roman"/>
          <w:sz w:val="24"/>
          <w:szCs w:val="24"/>
        </w:rPr>
        <w:t>a</w:t>
      </w:r>
      <w:r w:rsidRPr="00B12A7D">
        <w:rPr>
          <w:rFonts w:ascii="Times New Roman" w:hAnsi="Times New Roman" w:cs="Times New Roman"/>
          <w:sz w:val="24"/>
          <w:szCs w:val="24"/>
        </w:rPr>
        <w:t xml:space="preserve"> przez Zamawiającego.</w:t>
      </w:r>
    </w:p>
    <w:p w:rsidR="00534ED8" w:rsidRPr="00B12A7D" w:rsidRDefault="00B12A7D" w:rsidP="00534E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2A7D">
        <w:rPr>
          <w:rFonts w:ascii="Times New Roman" w:hAnsi="Times New Roman" w:cs="Times New Roman"/>
          <w:sz w:val="24"/>
          <w:szCs w:val="24"/>
        </w:rPr>
        <w:t xml:space="preserve"> </w:t>
      </w:r>
      <w:r w:rsidR="00534ED8">
        <w:rPr>
          <w:rFonts w:ascii="Times New Roman" w:hAnsi="Times New Roman" w:cs="Times New Roman"/>
          <w:sz w:val="24"/>
          <w:szCs w:val="24"/>
        </w:rPr>
        <w:t xml:space="preserve">Diagnoza powinna kończyć się </w:t>
      </w:r>
      <w:r w:rsidR="00534ED8" w:rsidRPr="00B12A7D">
        <w:rPr>
          <w:rFonts w:ascii="Times New Roman" w:hAnsi="Times New Roman" w:cs="Times New Roman"/>
          <w:sz w:val="24"/>
          <w:szCs w:val="24"/>
        </w:rPr>
        <w:t>analiz</w:t>
      </w:r>
      <w:r w:rsidR="00534ED8">
        <w:rPr>
          <w:rFonts w:ascii="Times New Roman" w:hAnsi="Times New Roman" w:cs="Times New Roman"/>
          <w:sz w:val="24"/>
          <w:szCs w:val="24"/>
        </w:rPr>
        <w:t>ą słabych i mocnych stron (w wymiarze społecznym, gospodarczym, przestrzennym i instytucjonalnym), szans i zagrożeń</w:t>
      </w:r>
      <w:r w:rsidR="00534ED8" w:rsidRPr="00B12A7D">
        <w:rPr>
          <w:rFonts w:ascii="Times New Roman" w:hAnsi="Times New Roman" w:cs="Times New Roman"/>
          <w:sz w:val="24"/>
          <w:szCs w:val="24"/>
        </w:rPr>
        <w:t xml:space="preserve"> </w:t>
      </w:r>
      <w:r w:rsidR="00534ED8">
        <w:rPr>
          <w:rFonts w:ascii="Times New Roman" w:hAnsi="Times New Roman" w:cs="Times New Roman"/>
          <w:sz w:val="24"/>
          <w:szCs w:val="24"/>
        </w:rPr>
        <w:t xml:space="preserve">(np. analizą </w:t>
      </w:r>
      <w:r w:rsidR="00534ED8" w:rsidRPr="00B12A7D">
        <w:rPr>
          <w:rFonts w:ascii="Times New Roman" w:hAnsi="Times New Roman" w:cs="Times New Roman"/>
          <w:sz w:val="24"/>
          <w:szCs w:val="24"/>
        </w:rPr>
        <w:t>SWOT/</w:t>
      </w:r>
      <w:r w:rsidR="00534ED8">
        <w:rPr>
          <w:rFonts w:ascii="Times New Roman" w:hAnsi="Times New Roman" w:cs="Times New Roman"/>
          <w:sz w:val="24"/>
          <w:szCs w:val="24"/>
        </w:rPr>
        <w:t xml:space="preserve"> </w:t>
      </w:r>
      <w:r w:rsidR="00534ED8" w:rsidRPr="00B12A7D">
        <w:rPr>
          <w:rFonts w:ascii="Times New Roman" w:hAnsi="Times New Roman" w:cs="Times New Roman"/>
          <w:sz w:val="24"/>
          <w:szCs w:val="24"/>
        </w:rPr>
        <w:t>TOWS</w:t>
      </w:r>
      <w:r w:rsidR="00534ED8">
        <w:rPr>
          <w:rFonts w:ascii="Times New Roman" w:hAnsi="Times New Roman" w:cs="Times New Roman"/>
          <w:sz w:val="24"/>
          <w:szCs w:val="24"/>
        </w:rPr>
        <w:t>). Na tej podstawie należy opracować wnioski, które  wskazywać będą potrzeby, bariery oraz potencjał rozwoju</w:t>
      </w:r>
      <w:r w:rsidR="002873E2">
        <w:rPr>
          <w:rFonts w:ascii="Times New Roman" w:hAnsi="Times New Roman" w:cs="Times New Roman"/>
          <w:sz w:val="24"/>
          <w:szCs w:val="24"/>
        </w:rPr>
        <w:t xml:space="preserve">, </w:t>
      </w:r>
      <w:r w:rsidR="00534ED8">
        <w:rPr>
          <w:rFonts w:ascii="Times New Roman" w:hAnsi="Times New Roman" w:cs="Times New Roman"/>
          <w:sz w:val="24"/>
          <w:szCs w:val="24"/>
        </w:rPr>
        <w:t>z uwzględnieniem uwarunkowań zewnętrznych i trendów rozwojowych</w:t>
      </w:r>
      <w:r w:rsidR="002873E2">
        <w:rPr>
          <w:rFonts w:ascii="Times New Roman" w:hAnsi="Times New Roman" w:cs="Times New Roman"/>
          <w:sz w:val="24"/>
          <w:szCs w:val="24"/>
        </w:rPr>
        <w:t>, celem wypracowania m.in. wizji rozwoju, kierunków rozwoju</w:t>
      </w:r>
      <w:r w:rsidR="003D00BE">
        <w:rPr>
          <w:rFonts w:ascii="Times New Roman" w:hAnsi="Times New Roman" w:cs="Times New Roman"/>
          <w:sz w:val="24"/>
          <w:szCs w:val="24"/>
        </w:rPr>
        <w:t>,</w:t>
      </w:r>
      <w:r w:rsidR="002873E2">
        <w:rPr>
          <w:rFonts w:ascii="Times New Roman" w:hAnsi="Times New Roman" w:cs="Times New Roman"/>
          <w:sz w:val="24"/>
          <w:szCs w:val="24"/>
        </w:rPr>
        <w:t xml:space="preserve"> czy typów interwencji</w:t>
      </w:r>
      <w:r w:rsidR="00534ED8">
        <w:rPr>
          <w:rFonts w:ascii="Times New Roman" w:hAnsi="Times New Roman" w:cs="Times New Roman"/>
          <w:sz w:val="24"/>
          <w:szCs w:val="24"/>
        </w:rPr>
        <w:t xml:space="preserve">.  </w:t>
      </w:r>
      <w:r w:rsidR="00534ED8" w:rsidRPr="00B12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A7D" w:rsidRPr="00B12A7D" w:rsidRDefault="00B12A7D" w:rsidP="00B1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A7D" w:rsidRPr="00B12A7D" w:rsidRDefault="00B12A7D" w:rsidP="00B12A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A7D">
        <w:rPr>
          <w:rFonts w:ascii="Times New Roman" w:hAnsi="Times New Roman" w:cs="Times New Roman"/>
          <w:b/>
          <w:sz w:val="24"/>
          <w:szCs w:val="24"/>
        </w:rPr>
        <w:t>Identyfikacja preferencji i potrzeb rozwojowych</w:t>
      </w:r>
    </w:p>
    <w:p w:rsidR="00AA085B" w:rsidRDefault="0009306A" w:rsidP="00971B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Równolegle z realizacją, opracowaniem </w:t>
      </w:r>
      <w:r w:rsidR="00B12A7D" w:rsidRPr="00B12A7D">
        <w:rPr>
          <w:rFonts w:ascii="Times New Roman" w:hAnsi="Times New Roman" w:cs="Times New Roman"/>
          <w:sz w:val="24"/>
          <w:szCs w:val="24"/>
        </w:rPr>
        <w:t xml:space="preserve">szczegółowej </w:t>
      </w:r>
      <w:r w:rsidR="003D00BE" w:rsidRPr="00B12A7D">
        <w:rPr>
          <w:rFonts w:ascii="Times New Roman" w:hAnsi="Times New Roman" w:cs="Times New Roman"/>
          <w:sz w:val="24"/>
          <w:szCs w:val="24"/>
        </w:rPr>
        <w:t xml:space="preserve">diagnozy </w:t>
      </w:r>
      <w:r w:rsidR="00B12A7D" w:rsidRPr="00B12A7D">
        <w:rPr>
          <w:rFonts w:ascii="Times New Roman" w:hAnsi="Times New Roman" w:cs="Times New Roman"/>
          <w:sz w:val="24"/>
          <w:szCs w:val="24"/>
        </w:rPr>
        <w:t xml:space="preserve">AKO powinna być prowadzona identyfikacja preferencji i potrzeb rozwojowych z zaangażowaniem jak najszerszego grona interesariuszy. </w:t>
      </w:r>
      <w:r w:rsidR="005152D5">
        <w:rPr>
          <w:rFonts w:ascii="Times New Roman" w:hAnsi="Times New Roman" w:cs="Times New Roman"/>
          <w:sz w:val="24"/>
          <w:szCs w:val="24"/>
        </w:rPr>
        <w:t>Punkt odniesienia dla modelu funkcjonalno-przestrzennego stanowią zidentyfikowane długookresowe wyzwania rozwojowe, m.i</w:t>
      </w:r>
      <w:r w:rsidR="00AA085B">
        <w:rPr>
          <w:rFonts w:ascii="Times New Roman" w:hAnsi="Times New Roman" w:cs="Times New Roman"/>
          <w:sz w:val="24"/>
          <w:szCs w:val="24"/>
        </w:rPr>
        <w:t>n</w:t>
      </w:r>
      <w:r w:rsidR="005152D5">
        <w:rPr>
          <w:rFonts w:ascii="Times New Roman" w:hAnsi="Times New Roman" w:cs="Times New Roman"/>
          <w:sz w:val="24"/>
          <w:szCs w:val="24"/>
        </w:rPr>
        <w:t xml:space="preserve">. zmiany demograficzne (w tym zdrowie publiczne), wpływ działalności człowieka na środowisko naturalne oraz postęp technologiczny. </w:t>
      </w:r>
      <w:r w:rsidR="003D00BE">
        <w:rPr>
          <w:rFonts w:ascii="Times New Roman" w:hAnsi="Times New Roman" w:cs="Times New Roman"/>
          <w:sz w:val="24"/>
          <w:szCs w:val="24"/>
        </w:rPr>
        <w:t>Na tym etapie n</w:t>
      </w:r>
      <w:r w:rsidR="00AA085B">
        <w:rPr>
          <w:rFonts w:ascii="Times New Roman" w:hAnsi="Times New Roman" w:cs="Times New Roman"/>
          <w:sz w:val="24"/>
          <w:szCs w:val="24"/>
        </w:rPr>
        <w:t xml:space="preserve">ależy sformułować cele strategiczne rozwoju AKO </w:t>
      </w:r>
      <w:r w:rsidR="003D00BE">
        <w:rPr>
          <w:rFonts w:ascii="Times New Roman" w:hAnsi="Times New Roman" w:cs="Times New Roman"/>
          <w:sz w:val="24"/>
          <w:szCs w:val="24"/>
        </w:rPr>
        <w:br/>
      </w:r>
      <w:r w:rsidR="00AA085B">
        <w:rPr>
          <w:rFonts w:ascii="Times New Roman" w:hAnsi="Times New Roman" w:cs="Times New Roman"/>
          <w:sz w:val="24"/>
          <w:szCs w:val="24"/>
        </w:rPr>
        <w:t>w wymiarze społecznym, gospodarczym i przestrzennym (cel główny, cele szczegółowe lub operacyjne) w sposób umożliwiający ich kwantyfikację oraz wskazać kierunki działań podejmowanych dla osiągnięcia celów strategicznych interwencji, jak również rezultaty planowanych działań oraz wskaźniki ich osiągnięcia.</w:t>
      </w:r>
    </w:p>
    <w:p w:rsidR="00B12A7D" w:rsidRPr="00B12A7D" w:rsidRDefault="00AA085B" w:rsidP="00971B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12A7D" w:rsidRPr="00B12A7D">
        <w:rPr>
          <w:rFonts w:ascii="Times New Roman" w:hAnsi="Times New Roman" w:cs="Times New Roman"/>
          <w:sz w:val="24"/>
          <w:szCs w:val="24"/>
        </w:rPr>
        <w:t>la osiągnięcia zakładanych celów należy wykorzystać metody badań społecznych</w:t>
      </w:r>
      <w:r w:rsidR="007502D1">
        <w:rPr>
          <w:rFonts w:ascii="Times New Roman" w:hAnsi="Times New Roman" w:cs="Times New Roman"/>
          <w:sz w:val="24"/>
          <w:szCs w:val="24"/>
        </w:rPr>
        <w:t>,</w:t>
      </w:r>
      <w:r w:rsidR="00B12A7D" w:rsidRPr="00B12A7D">
        <w:rPr>
          <w:rFonts w:ascii="Times New Roman" w:hAnsi="Times New Roman" w:cs="Times New Roman"/>
          <w:sz w:val="24"/>
          <w:szCs w:val="24"/>
        </w:rPr>
        <w:t xml:space="preserve"> </w:t>
      </w:r>
      <w:r w:rsidR="003D00BE">
        <w:rPr>
          <w:rFonts w:ascii="Times New Roman" w:hAnsi="Times New Roman" w:cs="Times New Roman"/>
          <w:sz w:val="24"/>
          <w:szCs w:val="24"/>
        </w:rPr>
        <w:br/>
      </w:r>
      <w:r w:rsidR="00B12A7D" w:rsidRPr="00B12A7D">
        <w:rPr>
          <w:rFonts w:ascii="Times New Roman" w:hAnsi="Times New Roman" w:cs="Times New Roman"/>
          <w:sz w:val="24"/>
          <w:szCs w:val="24"/>
        </w:rPr>
        <w:t xml:space="preserve">np.: wywiad kwestionariuszowy z mieszkańcami obszaru </w:t>
      </w:r>
      <w:r w:rsidR="007502D1">
        <w:rPr>
          <w:rFonts w:ascii="Times New Roman" w:hAnsi="Times New Roman" w:cs="Times New Roman"/>
          <w:sz w:val="24"/>
          <w:szCs w:val="24"/>
        </w:rPr>
        <w:t xml:space="preserve">funkcjonalnego, </w:t>
      </w:r>
      <w:r w:rsidR="00B12A7D" w:rsidRPr="00B12A7D">
        <w:rPr>
          <w:rFonts w:ascii="Times New Roman" w:hAnsi="Times New Roman" w:cs="Times New Roman"/>
          <w:sz w:val="24"/>
          <w:szCs w:val="24"/>
        </w:rPr>
        <w:t>czy ankieta audytoryjna z przedstawicielami organów stanowiących jednostek samorządu terytorialnego</w:t>
      </w:r>
      <w:r w:rsidR="007502D1">
        <w:rPr>
          <w:rFonts w:ascii="Times New Roman" w:hAnsi="Times New Roman" w:cs="Times New Roman"/>
          <w:sz w:val="24"/>
          <w:szCs w:val="24"/>
        </w:rPr>
        <w:t xml:space="preserve">. Powinna zostać wykonana </w:t>
      </w:r>
      <w:r w:rsidR="00B12A7D" w:rsidRPr="00B12A7D">
        <w:rPr>
          <w:rFonts w:ascii="Times New Roman" w:hAnsi="Times New Roman" w:cs="Times New Roman"/>
          <w:sz w:val="24"/>
          <w:szCs w:val="24"/>
        </w:rPr>
        <w:t>analiz</w:t>
      </w:r>
      <w:r w:rsidR="007502D1">
        <w:rPr>
          <w:rFonts w:ascii="Times New Roman" w:hAnsi="Times New Roman" w:cs="Times New Roman"/>
          <w:sz w:val="24"/>
          <w:szCs w:val="24"/>
        </w:rPr>
        <w:t>a</w:t>
      </w:r>
      <w:r w:rsidR="00B12A7D" w:rsidRPr="00B12A7D">
        <w:rPr>
          <w:rFonts w:ascii="Times New Roman" w:hAnsi="Times New Roman" w:cs="Times New Roman"/>
          <w:sz w:val="24"/>
          <w:szCs w:val="24"/>
        </w:rPr>
        <w:t xml:space="preserve"> SWOT/TOWS z uwzględnieniem aktualnych danych statystycznych, meteorologicznych i hydrologicznych oraz przeprowadz</w:t>
      </w:r>
      <w:r w:rsidR="007502D1">
        <w:rPr>
          <w:rFonts w:ascii="Times New Roman" w:hAnsi="Times New Roman" w:cs="Times New Roman"/>
          <w:sz w:val="24"/>
          <w:szCs w:val="24"/>
        </w:rPr>
        <w:t>one</w:t>
      </w:r>
      <w:r w:rsidR="00B12A7D" w:rsidRPr="00B12A7D">
        <w:rPr>
          <w:rFonts w:ascii="Times New Roman" w:hAnsi="Times New Roman" w:cs="Times New Roman"/>
          <w:sz w:val="24"/>
          <w:szCs w:val="24"/>
        </w:rPr>
        <w:t xml:space="preserve"> warsztaty strategiczne z przedstawicielami środowiska lokalnego</w:t>
      </w:r>
      <w:r w:rsidR="007502D1">
        <w:rPr>
          <w:rFonts w:ascii="Times New Roman" w:hAnsi="Times New Roman" w:cs="Times New Roman"/>
          <w:sz w:val="24"/>
          <w:szCs w:val="24"/>
        </w:rPr>
        <w:t xml:space="preserve">, w tym z </w:t>
      </w:r>
      <w:r w:rsidR="003D00BE">
        <w:rPr>
          <w:rFonts w:ascii="Times New Roman" w:hAnsi="Times New Roman" w:cs="Times New Roman"/>
          <w:sz w:val="24"/>
          <w:szCs w:val="24"/>
        </w:rPr>
        <w:t>w</w:t>
      </w:r>
      <w:r w:rsidR="007502D1">
        <w:rPr>
          <w:rFonts w:ascii="Times New Roman" w:hAnsi="Times New Roman" w:cs="Times New Roman"/>
          <w:sz w:val="24"/>
          <w:szCs w:val="24"/>
        </w:rPr>
        <w:t>łodarzami/decydentami.</w:t>
      </w:r>
    </w:p>
    <w:p w:rsidR="00B12A7D" w:rsidRPr="00B12A7D" w:rsidRDefault="00B12A7D" w:rsidP="007502D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2A7D">
        <w:rPr>
          <w:rFonts w:ascii="Times New Roman" w:hAnsi="Times New Roman" w:cs="Times New Roman"/>
          <w:sz w:val="24"/>
          <w:szCs w:val="24"/>
        </w:rPr>
        <w:t>Wykonawca zobowiązany będzie do dokonania identyfikacji preferencji i potrzeb rozwojowych</w:t>
      </w:r>
      <w:r w:rsidR="007502D1">
        <w:rPr>
          <w:rFonts w:ascii="Times New Roman" w:hAnsi="Times New Roman" w:cs="Times New Roman"/>
          <w:sz w:val="24"/>
          <w:szCs w:val="24"/>
        </w:rPr>
        <w:t xml:space="preserve"> </w:t>
      </w:r>
      <w:r w:rsidR="00243A2D" w:rsidRPr="00EB3B4A">
        <w:rPr>
          <w:rFonts w:ascii="Times New Roman" w:hAnsi="Times New Roman" w:cs="Times New Roman"/>
          <w:sz w:val="24"/>
          <w:szCs w:val="24"/>
        </w:rPr>
        <w:t>–</w:t>
      </w:r>
      <w:r w:rsidR="00243A2D">
        <w:rPr>
          <w:rFonts w:ascii="Times New Roman" w:hAnsi="Times New Roman"/>
          <w:sz w:val="24"/>
          <w:szCs w:val="24"/>
        </w:rPr>
        <w:t xml:space="preserve"> </w:t>
      </w:r>
      <w:r w:rsidR="00243A2D" w:rsidRPr="00EB3B4A">
        <w:rPr>
          <w:rFonts w:ascii="Times New Roman" w:hAnsi="Times New Roman"/>
          <w:bCs/>
          <w:sz w:val="24"/>
          <w:szCs w:val="24"/>
        </w:rPr>
        <w:t xml:space="preserve">badania społeczne z lokalnymi liderami </w:t>
      </w:r>
      <w:r w:rsidR="007502D1">
        <w:rPr>
          <w:rFonts w:ascii="Times New Roman" w:hAnsi="Times New Roman" w:cs="Times New Roman"/>
          <w:sz w:val="24"/>
          <w:szCs w:val="24"/>
        </w:rPr>
        <w:t xml:space="preserve">(przedstawienia wstępnego planu działań – listy strategicznych dla AKO projektów) </w:t>
      </w:r>
      <w:r w:rsidRPr="00B12A7D">
        <w:rPr>
          <w:rFonts w:ascii="Times New Roman" w:hAnsi="Times New Roman" w:cs="Times New Roman"/>
          <w:sz w:val="24"/>
          <w:szCs w:val="24"/>
        </w:rPr>
        <w:t xml:space="preserve">oraz </w:t>
      </w:r>
      <w:r w:rsidR="007502D1">
        <w:rPr>
          <w:rFonts w:ascii="Times New Roman" w:hAnsi="Times New Roman" w:cs="Times New Roman"/>
          <w:sz w:val="24"/>
          <w:szCs w:val="24"/>
        </w:rPr>
        <w:t xml:space="preserve">do </w:t>
      </w:r>
      <w:r w:rsidRPr="00B12A7D">
        <w:rPr>
          <w:rFonts w:ascii="Times New Roman" w:hAnsi="Times New Roman" w:cs="Times New Roman"/>
          <w:sz w:val="24"/>
          <w:szCs w:val="24"/>
        </w:rPr>
        <w:t>przedstawienia rekomendacji strategicznych działań</w:t>
      </w:r>
      <w:r w:rsidR="007502D1">
        <w:rPr>
          <w:rFonts w:ascii="Times New Roman" w:hAnsi="Times New Roman" w:cs="Times New Roman"/>
          <w:sz w:val="24"/>
          <w:szCs w:val="24"/>
        </w:rPr>
        <w:t>,</w:t>
      </w:r>
      <w:r w:rsidRPr="00B12A7D">
        <w:rPr>
          <w:rFonts w:ascii="Times New Roman" w:hAnsi="Times New Roman" w:cs="Times New Roman"/>
          <w:sz w:val="24"/>
          <w:szCs w:val="24"/>
        </w:rPr>
        <w:t xml:space="preserve"> będących odpowiedzią na zidentyfikowane problemy i potrzeby </w:t>
      </w:r>
      <w:r w:rsidR="004E72B1">
        <w:rPr>
          <w:rFonts w:ascii="Times New Roman" w:hAnsi="Times New Roman" w:cs="Times New Roman"/>
          <w:sz w:val="24"/>
          <w:szCs w:val="24"/>
        </w:rPr>
        <w:br/>
      </w:r>
      <w:r w:rsidRPr="00B12A7D">
        <w:rPr>
          <w:rFonts w:ascii="Times New Roman" w:hAnsi="Times New Roman" w:cs="Times New Roman"/>
          <w:sz w:val="24"/>
          <w:szCs w:val="24"/>
        </w:rPr>
        <w:t>w wymiarze społecznym, gospodarczym, środowiskowym i infrastrukturalnym</w:t>
      </w:r>
      <w:r w:rsidR="007502D1">
        <w:rPr>
          <w:rFonts w:ascii="Times New Roman" w:hAnsi="Times New Roman" w:cs="Times New Roman"/>
          <w:sz w:val="24"/>
          <w:szCs w:val="24"/>
        </w:rPr>
        <w:t xml:space="preserve">, jak również </w:t>
      </w:r>
      <w:r w:rsidRPr="00B12A7D">
        <w:rPr>
          <w:rFonts w:ascii="Times New Roman" w:hAnsi="Times New Roman" w:cs="Times New Roman"/>
          <w:sz w:val="24"/>
          <w:szCs w:val="24"/>
        </w:rPr>
        <w:t xml:space="preserve">rekomendacji dotyczących delimitacji obszaru funkcjonalnego AKO. </w:t>
      </w:r>
    </w:p>
    <w:p w:rsidR="00B12A7D" w:rsidRPr="00B12A7D" w:rsidRDefault="00B12A7D" w:rsidP="00B1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A7D" w:rsidRPr="00B12A7D" w:rsidRDefault="00B12A7D" w:rsidP="00B12A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bookmark22"/>
      <w:r w:rsidRPr="00B12A7D">
        <w:rPr>
          <w:rFonts w:ascii="Times New Roman" w:hAnsi="Times New Roman" w:cs="Times New Roman"/>
          <w:b/>
          <w:sz w:val="24"/>
          <w:szCs w:val="24"/>
        </w:rPr>
        <w:t>Warsztaty strategiczne</w:t>
      </w:r>
    </w:p>
    <w:p w:rsidR="00B12A7D" w:rsidRPr="00B12A7D" w:rsidRDefault="004B6E7F" w:rsidP="0009306A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Kompleksowa diagnoza terytorialna </w:t>
      </w:r>
      <w:r w:rsidR="00B12A7D" w:rsidRPr="00B12A7D">
        <w:rPr>
          <w:rFonts w:ascii="Times New Roman" w:hAnsi="Times New Roman" w:cs="Times New Roman"/>
          <w:sz w:val="24"/>
          <w:szCs w:val="24"/>
        </w:rPr>
        <w:t>powinn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2A7D" w:rsidRPr="00B12A7D">
        <w:rPr>
          <w:rFonts w:ascii="Times New Roman" w:hAnsi="Times New Roman" w:cs="Times New Roman"/>
          <w:sz w:val="24"/>
          <w:szCs w:val="24"/>
        </w:rPr>
        <w:t xml:space="preserve"> przebiegać równolegle z przeprowadzeniem </w:t>
      </w:r>
      <w:r w:rsidR="00117424">
        <w:rPr>
          <w:rFonts w:ascii="Times New Roman" w:hAnsi="Times New Roman" w:cs="Times New Roman"/>
          <w:sz w:val="24"/>
          <w:szCs w:val="24"/>
        </w:rPr>
        <w:t>minimum</w:t>
      </w:r>
      <w:r w:rsidR="00B12A7D" w:rsidRPr="00B12A7D">
        <w:rPr>
          <w:rFonts w:ascii="Times New Roman" w:hAnsi="Times New Roman" w:cs="Times New Roman"/>
          <w:sz w:val="24"/>
          <w:szCs w:val="24"/>
        </w:rPr>
        <w:t xml:space="preserve"> 6 </w:t>
      </w:r>
      <w:r w:rsidR="00B12A7D" w:rsidRPr="00B12A7D">
        <w:rPr>
          <w:rFonts w:ascii="Times New Roman" w:hAnsi="Times New Roman" w:cs="Times New Roman"/>
          <w:bCs/>
          <w:sz w:val="24"/>
          <w:szCs w:val="24"/>
        </w:rPr>
        <w:t xml:space="preserve">warsztatów strategicznych z </w:t>
      </w:r>
      <w:r w:rsidR="00117424">
        <w:rPr>
          <w:rFonts w:ascii="Times New Roman" w:hAnsi="Times New Roman" w:cs="Times New Roman"/>
          <w:bCs/>
          <w:sz w:val="24"/>
          <w:szCs w:val="24"/>
        </w:rPr>
        <w:t>p</w:t>
      </w:r>
      <w:r w:rsidR="00B12A7D" w:rsidRPr="00B12A7D">
        <w:rPr>
          <w:rFonts w:ascii="Times New Roman" w:hAnsi="Times New Roman" w:cs="Times New Roman"/>
          <w:bCs/>
          <w:sz w:val="24"/>
          <w:szCs w:val="24"/>
        </w:rPr>
        <w:t>rzedstawicielami środowisk lokaln</w:t>
      </w:r>
      <w:r w:rsidR="00117424">
        <w:rPr>
          <w:rFonts w:ascii="Times New Roman" w:hAnsi="Times New Roman" w:cs="Times New Roman"/>
          <w:bCs/>
          <w:sz w:val="24"/>
          <w:szCs w:val="24"/>
        </w:rPr>
        <w:t>ych</w:t>
      </w:r>
      <w:r w:rsidR="00B12A7D" w:rsidRPr="00B12A7D">
        <w:rPr>
          <w:rFonts w:ascii="Times New Roman" w:hAnsi="Times New Roman" w:cs="Times New Roman"/>
          <w:bCs/>
          <w:sz w:val="24"/>
          <w:szCs w:val="24"/>
        </w:rPr>
        <w:t xml:space="preserve"> AKO, w tym </w:t>
      </w:r>
      <w:r w:rsidR="00B12A7D" w:rsidRPr="00725A51">
        <w:rPr>
          <w:rFonts w:ascii="Times New Roman" w:hAnsi="Times New Roman" w:cs="Times New Roman"/>
          <w:bCs/>
          <w:sz w:val="24"/>
          <w:szCs w:val="24"/>
        </w:rPr>
        <w:t>min</w:t>
      </w:r>
      <w:r w:rsidR="00117424" w:rsidRPr="00725A51">
        <w:rPr>
          <w:rFonts w:ascii="Times New Roman" w:hAnsi="Times New Roman" w:cs="Times New Roman"/>
          <w:bCs/>
          <w:sz w:val="24"/>
          <w:szCs w:val="24"/>
        </w:rPr>
        <w:t>imum</w:t>
      </w:r>
      <w:r w:rsidR="00B12A7D" w:rsidRPr="00725A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5A51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="00B12A7D" w:rsidRPr="00725A51">
        <w:rPr>
          <w:rFonts w:ascii="Times New Roman" w:hAnsi="Times New Roman" w:cs="Times New Roman"/>
          <w:bCs/>
          <w:sz w:val="24"/>
          <w:szCs w:val="24"/>
        </w:rPr>
        <w:t>1 spotkanie</w:t>
      </w:r>
      <w:r w:rsidRPr="00725A51">
        <w:rPr>
          <w:rFonts w:ascii="Times New Roman" w:hAnsi="Times New Roman" w:cs="Times New Roman"/>
          <w:bCs/>
          <w:sz w:val="24"/>
          <w:szCs w:val="24"/>
        </w:rPr>
        <w:t>m</w:t>
      </w:r>
      <w:r w:rsidR="00B12A7D" w:rsidRPr="00725A51">
        <w:rPr>
          <w:rFonts w:ascii="Times New Roman" w:hAnsi="Times New Roman" w:cs="Times New Roman"/>
          <w:bCs/>
          <w:sz w:val="24"/>
          <w:szCs w:val="24"/>
        </w:rPr>
        <w:t xml:space="preserve"> z </w:t>
      </w:r>
      <w:r w:rsidR="0096310B">
        <w:rPr>
          <w:rFonts w:ascii="Times New Roman" w:hAnsi="Times New Roman" w:cs="Times New Roman"/>
          <w:bCs/>
          <w:sz w:val="24"/>
          <w:szCs w:val="24"/>
        </w:rPr>
        <w:t>w</w:t>
      </w:r>
      <w:r w:rsidR="00B12A7D" w:rsidRPr="00725A51">
        <w:rPr>
          <w:rFonts w:ascii="Times New Roman" w:hAnsi="Times New Roman" w:cs="Times New Roman"/>
          <w:bCs/>
          <w:sz w:val="24"/>
          <w:szCs w:val="24"/>
        </w:rPr>
        <w:t xml:space="preserve">łodarzami/decydentami AKO na temat zarządzania strategicznego. </w:t>
      </w:r>
      <w:r w:rsidRPr="00725A51">
        <w:rPr>
          <w:rFonts w:ascii="Times New Roman" w:hAnsi="Times New Roman" w:cs="Times New Roman"/>
          <w:bCs/>
          <w:sz w:val="24"/>
          <w:szCs w:val="24"/>
        </w:rPr>
        <w:t xml:space="preserve">Celem warsztatów jest </w:t>
      </w:r>
      <w:r w:rsidR="00725A51" w:rsidRPr="00725A51">
        <w:rPr>
          <w:rFonts w:ascii="Times New Roman" w:hAnsi="Times New Roman" w:cs="Times New Roman"/>
          <w:bCs/>
          <w:sz w:val="24"/>
          <w:szCs w:val="24"/>
        </w:rPr>
        <w:t xml:space="preserve">szeroka </w:t>
      </w:r>
      <w:r w:rsidR="00DD16D9" w:rsidRPr="00725A51">
        <w:rPr>
          <w:rFonts w:ascii="Times New Roman" w:hAnsi="Times New Roman" w:cs="Times New Roman"/>
          <w:bCs/>
          <w:sz w:val="24"/>
          <w:szCs w:val="24"/>
        </w:rPr>
        <w:t xml:space="preserve">partycypacja społeczna, </w:t>
      </w:r>
      <w:r w:rsidRPr="00725A51">
        <w:rPr>
          <w:rFonts w:ascii="Times New Roman" w:hAnsi="Times New Roman" w:cs="Times New Roman"/>
          <w:bCs/>
          <w:sz w:val="24"/>
          <w:szCs w:val="24"/>
        </w:rPr>
        <w:t xml:space="preserve">włączenie </w:t>
      </w:r>
      <w:r w:rsidR="00AE7865">
        <w:rPr>
          <w:rFonts w:ascii="Times New Roman" w:hAnsi="Times New Roman" w:cs="Times New Roman"/>
          <w:bCs/>
          <w:sz w:val="24"/>
          <w:szCs w:val="24"/>
        </w:rPr>
        <w:t>p</w:t>
      </w:r>
      <w:r w:rsidR="00DD16D9" w:rsidRPr="00725A51">
        <w:rPr>
          <w:rFonts w:ascii="Times New Roman" w:hAnsi="Times New Roman" w:cs="Times New Roman"/>
          <w:sz w:val="24"/>
          <w:szCs w:val="24"/>
        </w:rPr>
        <w:t>rzedstawicieli społeczności lokalnej w kształtowanie lokalnej polityki rozwoju, budowanie</w:t>
      </w:r>
      <w:r w:rsidR="006822C6" w:rsidRPr="00725A51">
        <w:rPr>
          <w:rFonts w:ascii="Times New Roman" w:hAnsi="Times New Roman" w:cs="Times New Roman"/>
          <w:sz w:val="24"/>
          <w:szCs w:val="24"/>
        </w:rPr>
        <w:t xml:space="preserve"> tożsamości z samorządem lokalnym</w:t>
      </w:r>
      <w:r w:rsidR="00DD16D9" w:rsidRPr="00725A51">
        <w:rPr>
          <w:rFonts w:ascii="Times New Roman" w:hAnsi="Times New Roman" w:cs="Times New Roman"/>
          <w:sz w:val="24"/>
          <w:szCs w:val="24"/>
        </w:rPr>
        <w:t>.</w:t>
      </w:r>
      <w:r w:rsidR="006822C6" w:rsidRPr="00725A51">
        <w:rPr>
          <w:rFonts w:ascii="Times New Roman" w:hAnsi="Times New Roman" w:cs="Times New Roman"/>
          <w:sz w:val="24"/>
          <w:szCs w:val="24"/>
        </w:rPr>
        <w:t xml:space="preserve"> </w:t>
      </w:r>
      <w:r w:rsidR="00B12A7D" w:rsidRPr="00725A51">
        <w:rPr>
          <w:rFonts w:ascii="Times New Roman" w:hAnsi="Times New Roman" w:cs="Times New Roman"/>
          <w:bCs/>
          <w:sz w:val="24"/>
          <w:szCs w:val="24"/>
        </w:rPr>
        <w:t xml:space="preserve">Spotkania te będą okazją do zapoznania się przez </w:t>
      </w:r>
      <w:r w:rsidR="00117424" w:rsidRPr="00725A51">
        <w:rPr>
          <w:rFonts w:ascii="Times New Roman" w:hAnsi="Times New Roman" w:cs="Times New Roman"/>
          <w:bCs/>
          <w:sz w:val="24"/>
          <w:szCs w:val="24"/>
        </w:rPr>
        <w:t xml:space="preserve">interesariuszy </w:t>
      </w:r>
      <w:r w:rsidR="0096310B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="0036306C">
        <w:rPr>
          <w:rFonts w:ascii="Times New Roman" w:hAnsi="Times New Roman" w:cs="Times New Roman"/>
          <w:bCs/>
          <w:sz w:val="24"/>
          <w:szCs w:val="24"/>
        </w:rPr>
        <w:t>mapą</w:t>
      </w:r>
      <w:r w:rsidR="00B12A7D" w:rsidRPr="00725A51">
        <w:rPr>
          <w:rFonts w:ascii="Times New Roman" w:hAnsi="Times New Roman" w:cs="Times New Roman"/>
          <w:bCs/>
          <w:sz w:val="24"/>
          <w:szCs w:val="24"/>
        </w:rPr>
        <w:t xml:space="preserve"> pomysł</w:t>
      </w:r>
      <w:r w:rsidR="0036306C">
        <w:rPr>
          <w:rFonts w:ascii="Times New Roman" w:hAnsi="Times New Roman" w:cs="Times New Roman"/>
          <w:bCs/>
          <w:sz w:val="24"/>
          <w:szCs w:val="24"/>
        </w:rPr>
        <w:t>ów</w:t>
      </w:r>
      <w:r w:rsidR="00DD16D9" w:rsidRPr="00725A5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95819" w:rsidRPr="00725A51">
        <w:rPr>
          <w:rFonts w:ascii="Times New Roman" w:hAnsi="Times New Roman" w:cs="Times New Roman"/>
          <w:bCs/>
          <w:sz w:val="24"/>
          <w:szCs w:val="24"/>
        </w:rPr>
        <w:t>propozycjami</w:t>
      </w:r>
      <w:r w:rsidR="00B12A7D" w:rsidRPr="00725A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5A51" w:rsidRPr="00725A51">
        <w:rPr>
          <w:rFonts w:ascii="Times New Roman" w:hAnsi="Times New Roman" w:cs="Times New Roman"/>
          <w:bCs/>
          <w:sz w:val="24"/>
          <w:szCs w:val="24"/>
        </w:rPr>
        <w:t>dotyczącymi</w:t>
      </w:r>
      <w:r w:rsidR="00725A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5819">
        <w:rPr>
          <w:rFonts w:ascii="Times New Roman" w:hAnsi="Times New Roman" w:cs="Times New Roman"/>
          <w:bCs/>
          <w:sz w:val="24"/>
          <w:szCs w:val="24"/>
        </w:rPr>
        <w:t xml:space="preserve">rozwoju </w:t>
      </w:r>
      <w:r w:rsidR="00B12A7D" w:rsidRPr="00B12A7D">
        <w:rPr>
          <w:rFonts w:ascii="Times New Roman" w:hAnsi="Times New Roman" w:cs="Times New Roman"/>
          <w:bCs/>
          <w:sz w:val="24"/>
          <w:szCs w:val="24"/>
        </w:rPr>
        <w:t xml:space="preserve">Aglomeracji, jak  również </w:t>
      </w:r>
      <w:r w:rsidR="00725A51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B12A7D" w:rsidRPr="00B12A7D">
        <w:rPr>
          <w:rFonts w:ascii="Times New Roman" w:hAnsi="Times New Roman" w:cs="Times New Roman"/>
          <w:bCs/>
          <w:sz w:val="24"/>
          <w:szCs w:val="24"/>
        </w:rPr>
        <w:t xml:space="preserve">podzielenia się opiniami, uwagami na temat kwestii dotyczących </w:t>
      </w:r>
      <w:r w:rsidR="00725A51">
        <w:rPr>
          <w:rFonts w:ascii="Times New Roman" w:hAnsi="Times New Roman" w:cs="Times New Roman"/>
          <w:bCs/>
          <w:sz w:val="24"/>
          <w:szCs w:val="24"/>
        </w:rPr>
        <w:t>rozwoju</w:t>
      </w:r>
      <w:r w:rsidR="00B12A7D" w:rsidRPr="00B12A7D">
        <w:rPr>
          <w:rFonts w:ascii="Times New Roman" w:hAnsi="Times New Roman" w:cs="Times New Roman"/>
          <w:bCs/>
          <w:sz w:val="24"/>
          <w:szCs w:val="24"/>
        </w:rPr>
        <w:t xml:space="preserve"> oraz </w:t>
      </w:r>
      <w:r w:rsidR="00E95819">
        <w:rPr>
          <w:rFonts w:ascii="Times New Roman" w:hAnsi="Times New Roman" w:cs="Times New Roman"/>
          <w:bCs/>
          <w:sz w:val="24"/>
          <w:szCs w:val="24"/>
        </w:rPr>
        <w:t>do</w:t>
      </w:r>
      <w:r w:rsidR="00B12A7D" w:rsidRPr="00B12A7D">
        <w:rPr>
          <w:rFonts w:ascii="Times New Roman" w:hAnsi="Times New Roman" w:cs="Times New Roman"/>
          <w:bCs/>
          <w:sz w:val="24"/>
          <w:szCs w:val="24"/>
        </w:rPr>
        <w:t xml:space="preserve"> zweryfikowania, czy wyznaczone kierunki i cele strategiczne stanowią odzwierciedlenie </w:t>
      </w:r>
      <w:r w:rsidR="00E95819">
        <w:rPr>
          <w:rFonts w:ascii="Times New Roman" w:hAnsi="Times New Roman" w:cs="Times New Roman"/>
          <w:bCs/>
          <w:sz w:val="24"/>
          <w:szCs w:val="24"/>
        </w:rPr>
        <w:t xml:space="preserve">oczekiwań i potrzeb mieszkańców oraz </w:t>
      </w:r>
      <w:r w:rsidR="00B12A7D" w:rsidRPr="00B12A7D">
        <w:rPr>
          <w:rFonts w:ascii="Times New Roman" w:hAnsi="Times New Roman" w:cs="Times New Roman"/>
          <w:bCs/>
          <w:sz w:val="24"/>
          <w:szCs w:val="24"/>
        </w:rPr>
        <w:t xml:space="preserve">innych </w:t>
      </w:r>
      <w:r w:rsidR="00E95819">
        <w:rPr>
          <w:rFonts w:ascii="Times New Roman" w:hAnsi="Times New Roman" w:cs="Times New Roman"/>
          <w:bCs/>
          <w:sz w:val="24"/>
          <w:szCs w:val="24"/>
        </w:rPr>
        <w:t xml:space="preserve">zaangażowanych </w:t>
      </w:r>
      <w:r w:rsidR="00B12A7D" w:rsidRPr="00B12A7D">
        <w:rPr>
          <w:rFonts w:ascii="Times New Roman" w:hAnsi="Times New Roman" w:cs="Times New Roman"/>
          <w:bCs/>
          <w:sz w:val="24"/>
          <w:szCs w:val="24"/>
        </w:rPr>
        <w:t xml:space="preserve">interesariuszy. </w:t>
      </w:r>
    </w:p>
    <w:p w:rsidR="00B12A7D" w:rsidRPr="00B12A7D" w:rsidRDefault="00B12A7D" w:rsidP="00B1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B12A7D" w:rsidRPr="00B12A7D" w:rsidRDefault="0036306C" w:rsidP="00E9581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  <w:lang w:bidi="pl-PL"/>
        </w:rPr>
      </w:pPr>
      <w:r>
        <w:rPr>
          <w:rFonts w:ascii="Times New Roman" w:hAnsi="Times New Roman"/>
          <w:b/>
          <w:bCs/>
          <w:sz w:val="24"/>
          <w:szCs w:val="24"/>
          <w:lang w:bidi="pl-PL"/>
        </w:rPr>
        <w:t>Zasięg terytorialny</w:t>
      </w:r>
      <w:r w:rsidR="00E95819">
        <w:rPr>
          <w:rFonts w:ascii="Times New Roman" w:hAnsi="Times New Roman"/>
          <w:b/>
          <w:bCs/>
          <w:sz w:val="24"/>
          <w:szCs w:val="24"/>
          <w:lang w:bidi="pl-PL"/>
        </w:rPr>
        <w:t>.</w:t>
      </w:r>
    </w:p>
    <w:p w:rsidR="00B12A7D" w:rsidRPr="00B12A7D" w:rsidRDefault="00B12A7D" w:rsidP="008C64B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2A7D">
        <w:rPr>
          <w:rFonts w:ascii="Times New Roman" w:hAnsi="Times New Roman" w:cs="Times New Roman"/>
          <w:sz w:val="24"/>
          <w:szCs w:val="24"/>
        </w:rPr>
        <w:t xml:space="preserve">Zamówienie dotyczy </w:t>
      </w:r>
      <w:r w:rsidR="008C64B8">
        <w:rPr>
          <w:rFonts w:ascii="Times New Roman" w:hAnsi="Times New Roman" w:cs="Times New Roman"/>
          <w:sz w:val="24"/>
          <w:szCs w:val="24"/>
        </w:rPr>
        <w:t>obszaru</w:t>
      </w:r>
      <w:r w:rsidR="00E64B82">
        <w:rPr>
          <w:rFonts w:ascii="Times New Roman" w:hAnsi="Times New Roman" w:cs="Times New Roman"/>
          <w:sz w:val="24"/>
          <w:szCs w:val="24"/>
        </w:rPr>
        <w:t xml:space="preserve"> funkcjonalnego</w:t>
      </w:r>
      <w:r w:rsidR="008C64B8">
        <w:rPr>
          <w:rFonts w:ascii="Times New Roman" w:hAnsi="Times New Roman" w:cs="Times New Roman"/>
          <w:sz w:val="24"/>
          <w:szCs w:val="24"/>
        </w:rPr>
        <w:t>, w skład którego wchodzą</w:t>
      </w:r>
      <w:r w:rsidRPr="00B12A7D">
        <w:rPr>
          <w:rFonts w:ascii="Times New Roman" w:hAnsi="Times New Roman" w:cs="Times New Roman"/>
          <w:sz w:val="24"/>
          <w:szCs w:val="24"/>
        </w:rPr>
        <w:t xml:space="preserve"> łącznie </w:t>
      </w:r>
      <w:r w:rsidR="008C64B8">
        <w:rPr>
          <w:rFonts w:ascii="Times New Roman" w:hAnsi="Times New Roman" w:cs="Times New Roman"/>
          <w:sz w:val="24"/>
          <w:szCs w:val="24"/>
        </w:rPr>
        <w:t xml:space="preserve">24 </w:t>
      </w:r>
      <w:r w:rsidR="00E64B82">
        <w:rPr>
          <w:rFonts w:ascii="Times New Roman" w:hAnsi="Times New Roman" w:cs="Times New Roman"/>
          <w:sz w:val="24"/>
          <w:szCs w:val="24"/>
        </w:rPr>
        <w:t>JST</w:t>
      </w:r>
      <w:r w:rsidR="0096310B">
        <w:rPr>
          <w:rFonts w:ascii="Times New Roman" w:hAnsi="Times New Roman" w:cs="Times New Roman"/>
          <w:sz w:val="24"/>
          <w:szCs w:val="24"/>
        </w:rPr>
        <w:t xml:space="preserve">, </w:t>
      </w:r>
      <w:r w:rsidR="0096310B">
        <w:rPr>
          <w:rFonts w:ascii="Times New Roman" w:hAnsi="Times New Roman" w:cs="Times New Roman"/>
          <w:sz w:val="24"/>
          <w:szCs w:val="24"/>
        </w:rPr>
        <w:br/>
        <w:t xml:space="preserve">w tym </w:t>
      </w:r>
      <w:r w:rsidRPr="00B12A7D">
        <w:rPr>
          <w:rFonts w:ascii="Times New Roman" w:hAnsi="Times New Roman" w:cs="Times New Roman"/>
          <w:sz w:val="24"/>
          <w:szCs w:val="24"/>
        </w:rPr>
        <w:t>21 gmin</w:t>
      </w:r>
      <w:r w:rsidR="00E64B82">
        <w:rPr>
          <w:rFonts w:ascii="Times New Roman" w:hAnsi="Times New Roman" w:cs="Times New Roman"/>
          <w:sz w:val="24"/>
          <w:szCs w:val="24"/>
        </w:rPr>
        <w:t>y</w:t>
      </w:r>
      <w:r w:rsidRPr="00B12A7D">
        <w:rPr>
          <w:rFonts w:ascii="Times New Roman" w:hAnsi="Times New Roman" w:cs="Times New Roman"/>
          <w:sz w:val="24"/>
          <w:szCs w:val="24"/>
        </w:rPr>
        <w:t xml:space="preserve"> </w:t>
      </w:r>
      <w:r w:rsidR="00E64B82">
        <w:rPr>
          <w:rFonts w:ascii="Times New Roman" w:hAnsi="Times New Roman" w:cs="Times New Roman"/>
          <w:sz w:val="24"/>
          <w:szCs w:val="24"/>
        </w:rPr>
        <w:t>miejsko-wiejskich i wiejskich oraz</w:t>
      </w:r>
      <w:r w:rsidRPr="00B12A7D">
        <w:rPr>
          <w:rFonts w:ascii="Times New Roman" w:hAnsi="Times New Roman" w:cs="Times New Roman"/>
          <w:sz w:val="24"/>
          <w:szCs w:val="24"/>
        </w:rPr>
        <w:t xml:space="preserve"> 3 powiaty, zrzeszone w ramach Stowarzyszenia Aglomeracja Kalisko-Ostrowska</w:t>
      </w:r>
      <w:r w:rsidR="008C64B8">
        <w:rPr>
          <w:rFonts w:ascii="Times New Roman" w:hAnsi="Times New Roman" w:cs="Times New Roman"/>
          <w:sz w:val="24"/>
          <w:szCs w:val="24"/>
        </w:rPr>
        <w:t>, tj.</w:t>
      </w:r>
      <w:r w:rsidRPr="00B12A7D">
        <w:rPr>
          <w:rFonts w:ascii="Times New Roman" w:hAnsi="Times New Roman" w:cs="Times New Roman"/>
          <w:sz w:val="24"/>
          <w:szCs w:val="24"/>
        </w:rPr>
        <w:t>:</w:t>
      </w:r>
    </w:p>
    <w:p w:rsidR="00B12A7D" w:rsidRPr="00B12A7D" w:rsidRDefault="00B12A7D" w:rsidP="008C64B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2A7D">
        <w:rPr>
          <w:rFonts w:ascii="Times New Roman" w:hAnsi="Times New Roman"/>
          <w:sz w:val="24"/>
          <w:szCs w:val="24"/>
        </w:rPr>
        <w:t>Miasto Kalisz</w:t>
      </w:r>
      <w:r w:rsidR="0096310B">
        <w:rPr>
          <w:rFonts w:ascii="Times New Roman" w:hAnsi="Times New Roman"/>
          <w:sz w:val="24"/>
          <w:szCs w:val="24"/>
        </w:rPr>
        <w:t>,</w:t>
      </w:r>
    </w:p>
    <w:p w:rsidR="00B12A7D" w:rsidRPr="00B12A7D" w:rsidRDefault="00B12A7D" w:rsidP="00E9581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2A7D">
        <w:rPr>
          <w:rFonts w:ascii="Times New Roman" w:hAnsi="Times New Roman"/>
          <w:sz w:val="24"/>
          <w:szCs w:val="24"/>
        </w:rPr>
        <w:t>Gmina Miasto Ostrów Wielkopolski</w:t>
      </w:r>
      <w:r w:rsidR="0096310B">
        <w:rPr>
          <w:rFonts w:ascii="Times New Roman" w:hAnsi="Times New Roman"/>
          <w:sz w:val="24"/>
          <w:szCs w:val="24"/>
        </w:rPr>
        <w:t>,</w:t>
      </w:r>
    </w:p>
    <w:p w:rsidR="00B12A7D" w:rsidRPr="00B12A7D" w:rsidRDefault="00B12A7D" w:rsidP="00E95819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12A7D">
        <w:rPr>
          <w:rFonts w:ascii="Times New Roman" w:hAnsi="Times New Roman"/>
          <w:sz w:val="24"/>
          <w:szCs w:val="24"/>
        </w:rPr>
        <w:t>Gmina i Miasto Koźminek</w:t>
      </w:r>
      <w:r w:rsidR="0096310B">
        <w:rPr>
          <w:rFonts w:ascii="Times New Roman" w:hAnsi="Times New Roman"/>
          <w:sz w:val="24"/>
          <w:szCs w:val="24"/>
        </w:rPr>
        <w:t>,</w:t>
      </w:r>
    </w:p>
    <w:p w:rsidR="00B12A7D" w:rsidRPr="00B12A7D" w:rsidRDefault="00B12A7D" w:rsidP="00E9581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2A7D">
        <w:rPr>
          <w:rFonts w:ascii="Times New Roman" w:hAnsi="Times New Roman"/>
          <w:sz w:val="24"/>
          <w:szCs w:val="24"/>
        </w:rPr>
        <w:t>Gmina i Miasto Nowe Skalmierzyce</w:t>
      </w:r>
      <w:r w:rsidR="0096310B">
        <w:rPr>
          <w:rFonts w:ascii="Times New Roman" w:hAnsi="Times New Roman"/>
          <w:sz w:val="24"/>
          <w:szCs w:val="24"/>
        </w:rPr>
        <w:t>,</w:t>
      </w:r>
    </w:p>
    <w:p w:rsidR="00B12A7D" w:rsidRPr="00B12A7D" w:rsidRDefault="00B12A7D" w:rsidP="00E9581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2A7D">
        <w:rPr>
          <w:rFonts w:ascii="Times New Roman" w:hAnsi="Times New Roman"/>
          <w:sz w:val="24"/>
          <w:szCs w:val="24"/>
        </w:rPr>
        <w:t>Gmina i Miasto Odolanów</w:t>
      </w:r>
      <w:r w:rsidR="0096310B">
        <w:rPr>
          <w:rFonts w:ascii="Times New Roman" w:hAnsi="Times New Roman"/>
          <w:sz w:val="24"/>
          <w:szCs w:val="24"/>
        </w:rPr>
        <w:t>,</w:t>
      </w:r>
    </w:p>
    <w:p w:rsidR="00B12A7D" w:rsidRPr="00B12A7D" w:rsidRDefault="00B12A7D" w:rsidP="00E95819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12A7D">
        <w:rPr>
          <w:rFonts w:ascii="Times New Roman" w:hAnsi="Times New Roman"/>
          <w:sz w:val="24"/>
          <w:szCs w:val="24"/>
        </w:rPr>
        <w:t>Gmina i Miasto Opatówek</w:t>
      </w:r>
      <w:r w:rsidR="0096310B">
        <w:rPr>
          <w:rFonts w:ascii="Times New Roman" w:hAnsi="Times New Roman"/>
          <w:sz w:val="24"/>
          <w:szCs w:val="24"/>
        </w:rPr>
        <w:t>,</w:t>
      </w:r>
    </w:p>
    <w:p w:rsidR="00B12A7D" w:rsidRPr="00B12A7D" w:rsidRDefault="00B12A7D" w:rsidP="00E9581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2A7D">
        <w:rPr>
          <w:rFonts w:ascii="Times New Roman" w:hAnsi="Times New Roman"/>
          <w:sz w:val="24"/>
          <w:szCs w:val="24"/>
        </w:rPr>
        <w:t>Gmina i Miasto Raszków</w:t>
      </w:r>
      <w:r w:rsidR="0096310B">
        <w:rPr>
          <w:rFonts w:ascii="Times New Roman" w:hAnsi="Times New Roman"/>
          <w:sz w:val="24"/>
          <w:szCs w:val="24"/>
        </w:rPr>
        <w:t>,</w:t>
      </w:r>
    </w:p>
    <w:p w:rsidR="00B12A7D" w:rsidRPr="00B12A7D" w:rsidRDefault="00B12A7D" w:rsidP="00E9581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2A7D">
        <w:rPr>
          <w:rFonts w:ascii="Times New Roman" w:hAnsi="Times New Roman"/>
          <w:sz w:val="24"/>
          <w:szCs w:val="24"/>
        </w:rPr>
        <w:t>Gmina i Miasto Stawiszyn</w:t>
      </w:r>
      <w:r w:rsidR="0096310B">
        <w:rPr>
          <w:rFonts w:ascii="Times New Roman" w:hAnsi="Times New Roman"/>
          <w:sz w:val="24"/>
          <w:szCs w:val="24"/>
        </w:rPr>
        <w:t>,</w:t>
      </w:r>
    </w:p>
    <w:p w:rsidR="00B12A7D" w:rsidRPr="00B12A7D" w:rsidRDefault="00B12A7D" w:rsidP="00E9581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2A7D">
        <w:rPr>
          <w:rFonts w:ascii="Times New Roman" w:hAnsi="Times New Roman"/>
          <w:sz w:val="24"/>
          <w:szCs w:val="24"/>
        </w:rPr>
        <w:t>Gmina Blizanów</w:t>
      </w:r>
      <w:r w:rsidR="0096310B">
        <w:rPr>
          <w:rFonts w:ascii="Times New Roman" w:hAnsi="Times New Roman"/>
          <w:sz w:val="24"/>
          <w:szCs w:val="24"/>
        </w:rPr>
        <w:t>,</w:t>
      </w:r>
    </w:p>
    <w:p w:rsidR="00B12A7D" w:rsidRPr="00B12A7D" w:rsidRDefault="00B12A7D" w:rsidP="00E9581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2A7D">
        <w:rPr>
          <w:rFonts w:ascii="Times New Roman" w:hAnsi="Times New Roman"/>
          <w:sz w:val="24"/>
          <w:szCs w:val="24"/>
        </w:rPr>
        <w:t>Gmina Brzeziny</w:t>
      </w:r>
      <w:r w:rsidR="0096310B">
        <w:rPr>
          <w:rFonts w:ascii="Times New Roman" w:hAnsi="Times New Roman"/>
          <w:sz w:val="24"/>
          <w:szCs w:val="24"/>
        </w:rPr>
        <w:t>,</w:t>
      </w:r>
    </w:p>
    <w:p w:rsidR="00B12A7D" w:rsidRPr="00B12A7D" w:rsidRDefault="00B12A7D" w:rsidP="00E9581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2A7D">
        <w:rPr>
          <w:rFonts w:ascii="Times New Roman" w:hAnsi="Times New Roman"/>
          <w:sz w:val="24"/>
          <w:szCs w:val="24"/>
        </w:rPr>
        <w:t>Gmina Ceków-Kolonia</w:t>
      </w:r>
      <w:r w:rsidR="0096310B">
        <w:rPr>
          <w:rFonts w:ascii="Times New Roman" w:hAnsi="Times New Roman"/>
          <w:sz w:val="24"/>
          <w:szCs w:val="24"/>
        </w:rPr>
        <w:t>,</w:t>
      </w:r>
    </w:p>
    <w:p w:rsidR="00B12A7D" w:rsidRPr="00B12A7D" w:rsidRDefault="00B12A7D" w:rsidP="00E9581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2A7D">
        <w:rPr>
          <w:rFonts w:ascii="Times New Roman" w:hAnsi="Times New Roman"/>
          <w:sz w:val="24"/>
          <w:szCs w:val="24"/>
        </w:rPr>
        <w:t>Gmina Godziesze Wielkie</w:t>
      </w:r>
      <w:r w:rsidR="0096310B">
        <w:rPr>
          <w:rFonts w:ascii="Times New Roman" w:hAnsi="Times New Roman"/>
          <w:sz w:val="24"/>
          <w:szCs w:val="24"/>
        </w:rPr>
        <w:t>,</w:t>
      </w:r>
    </w:p>
    <w:p w:rsidR="00B12A7D" w:rsidRPr="00B12A7D" w:rsidRDefault="00B12A7D" w:rsidP="00E9581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2A7D">
        <w:rPr>
          <w:rFonts w:ascii="Times New Roman" w:hAnsi="Times New Roman"/>
          <w:sz w:val="24"/>
          <w:szCs w:val="24"/>
        </w:rPr>
        <w:t>Gmina Gołuchów</w:t>
      </w:r>
      <w:r w:rsidR="0096310B">
        <w:rPr>
          <w:rFonts w:ascii="Times New Roman" w:hAnsi="Times New Roman"/>
          <w:sz w:val="24"/>
          <w:szCs w:val="24"/>
        </w:rPr>
        <w:t>,</w:t>
      </w:r>
    </w:p>
    <w:p w:rsidR="00B12A7D" w:rsidRPr="00B12A7D" w:rsidRDefault="00B12A7D" w:rsidP="00E9581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2A7D">
        <w:rPr>
          <w:rFonts w:ascii="Times New Roman" w:hAnsi="Times New Roman"/>
          <w:sz w:val="24"/>
          <w:szCs w:val="24"/>
        </w:rPr>
        <w:t>Gmina Lisków</w:t>
      </w:r>
      <w:r w:rsidR="0096310B">
        <w:rPr>
          <w:rFonts w:ascii="Times New Roman" w:hAnsi="Times New Roman"/>
          <w:sz w:val="24"/>
          <w:szCs w:val="24"/>
        </w:rPr>
        <w:t>,</w:t>
      </w:r>
    </w:p>
    <w:p w:rsidR="00B12A7D" w:rsidRPr="00B12A7D" w:rsidRDefault="00B12A7D" w:rsidP="00E9581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2A7D">
        <w:rPr>
          <w:rFonts w:ascii="Times New Roman" w:hAnsi="Times New Roman"/>
          <w:sz w:val="24"/>
          <w:szCs w:val="24"/>
        </w:rPr>
        <w:t>Gmina Mycielin</w:t>
      </w:r>
      <w:r w:rsidR="0096310B">
        <w:rPr>
          <w:rFonts w:ascii="Times New Roman" w:hAnsi="Times New Roman"/>
          <w:sz w:val="24"/>
          <w:szCs w:val="24"/>
        </w:rPr>
        <w:t>,</w:t>
      </w:r>
    </w:p>
    <w:p w:rsidR="00B12A7D" w:rsidRPr="00B12A7D" w:rsidRDefault="00B12A7D" w:rsidP="00E9581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2A7D">
        <w:rPr>
          <w:rFonts w:ascii="Times New Roman" w:hAnsi="Times New Roman"/>
          <w:sz w:val="24"/>
          <w:szCs w:val="24"/>
        </w:rPr>
        <w:t>Gmina Ostrów Wielkopolski</w:t>
      </w:r>
      <w:r w:rsidR="0096310B">
        <w:rPr>
          <w:rFonts w:ascii="Times New Roman" w:hAnsi="Times New Roman"/>
          <w:sz w:val="24"/>
          <w:szCs w:val="24"/>
        </w:rPr>
        <w:t>,</w:t>
      </w:r>
    </w:p>
    <w:p w:rsidR="00B12A7D" w:rsidRPr="00B12A7D" w:rsidRDefault="00B12A7D" w:rsidP="00E9581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2A7D">
        <w:rPr>
          <w:rFonts w:ascii="Times New Roman" w:hAnsi="Times New Roman"/>
          <w:sz w:val="24"/>
          <w:szCs w:val="24"/>
        </w:rPr>
        <w:lastRenderedPageBreak/>
        <w:t>Gmina Przygodzice</w:t>
      </w:r>
      <w:r w:rsidR="0096310B">
        <w:rPr>
          <w:rFonts w:ascii="Times New Roman" w:hAnsi="Times New Roman"/>
          <w:sz w:val="24"/>
          <w:szCs w:val="24"/>
        </w:rPr>
        <w:t>,</w:t>
      </w:r>
    </w:p>
    <w:p w:rsidR="00B12A7D" w:rsidRPr="00B12A7D" w:rsidRDefault="00B12A7D" w:rsidP="00E9581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2A7D">
        <w:rPr>
          <w:rFonts w:ascii="Times New Roman" w:hAnsi="Times New Roman"/>
          <w:sz w:val="24"/>
          <w:szCs w:val="24"/>
        </w:rPr>
        <w:t>Gmina Sieroszewice,</w:t>
      </w:r>
    </w:p>
    <w:p w:rsidR="00B12A7D" w:rsidRPr="00B12A7D" w:rsidRDefault="00B12A7D" w:rsidP="00E9581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2A7D">
        <w:rPr>
          <w:rFonts w:ascii="Times New Roman" w:hAnsi="Times New Roman"/>
          <w:sz w:val="24"/>
          <w:szCs w:val="24"/>
        </w:rPr>
        <w:t>Gmina Sośnie,</w:t>
      </w:r>
    </w:p>
    <w:p w:rsidR="00B12A7D" w:rsidRPr="00B12A7D" w:rsidRDefault="00B12A7D" w:rsidP="00E9581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2A7D">
        <w:rPr>
          <w:rFonts w:ascii="Times New Roman" w:hAnsi="Times New Roman"/>
          <w:sz w:val="24"/>
          <w:szCs w:val="24"/>
        </w:rPr>
        <w:t>Gmina Szczytniki,</w:t>
      </w:r>
    </w:p>
    <w:p w:rsidR="00B12A7D" w:rsidRPr="00B12A7D" w:rsidRDefault="00B12A7D" w:rsidP="00E9581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2A7D">
        <w:rPr>
          <w:rFonts w:ascii="Times New Roman" w:hAnsi="Times New Roman"/>
          <w:sz w:val="24"/>
          <w:szCs w:val="24"/>
        </w:rPr>
        <w:t>Gmina Żelazków,</w:t>
      </w:r>
    </w:p>
    <w:p w:rsidR="00B12A7D" w:rsidRPr="00B12A7D" w:rsidRDefault="00B12A7D" w:rsidP="00E9581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2A7D">
        <w:rPr>
          <w:rFonts w:ascii="Times New Roman" w:hAnsi="Times New Roman"/>
          <w:sz w:val="24"/>
          <w:szCs w:val="24"/>
        </w:rPr>
        <w:t>powiat kaliski,</w:t>
      </w:r>
    </w:p>
    <w:p w:rsidR="00B12A7D" w:rsidRPr="00B12A7D" w:rsidRDefault="00B12A7D" w:rsidP="00E9581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2A7D">
        <w:rPr>
          <w:rFonts w:ascii="Times New Roman" w:hAnsi="Times New Roman"/>
          <w:sz w:val="24"/>
          <w:szCs w:val="24"/>
        </w:rPr>
        <w:t>powiat ostrowski,</w:t>
      </w:r>
    </w:p>
    <w:p w:rsidR="00B12A7D" w:rsidRPr="00B12A7D" w:rsidRDefault="00B12A7D" w:rsidP="00E9581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2A7D">
        <w:rPr>
          <w:rFonts w:ascii="Times New Roman" w:hAnsi="Times New Roman"/>
          <w:sz w:val="24"/>
          <w:szCs w:val="24"/>
        </w:rPr>
        <w:t xml:space="preserve">powiat </w:t>
      </w:r>
      <w:r w:rsidR="008C64B8">
        <w:rPr>
          <w:rFonts w:ascii="Times New Roman" w:hAnsi="Times New Roman"/>
          <w:sz w:val="24"/>
          <w:szCs w:val="24"/>
        </w:rPr>
        <w:t>pleszewski,</w:t>
      </w:r>
    </w:p>
    <w:p w:rsidR="00B12A7D" w:rsidRDefault="00B12A7D" w:rsidP="00E958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B12A7D">
        <w:rPr>
          <w:rFonts w:ascii="Times New Roman" w:hAnsi="Times New Roman" w:cs="Times New Roman"/>
          <w:sz w:val="24"/>
          <w:szCs w:val="24"/>
          <w:lang w:bidi="pl-PL"/>
        </w:rPr>
        <w:t>przy czym powyższa lista może ulec nieznacznej zmianie w przypadku powiększeni</w:t>
      </w:r>
      <w:r w:rsidR="008C64B8">
        <w:rPr>
          <w:rFonts w:ascii="Times New Roman" w:hAnsi="Times New Roman" w:cs="Times New Roman"/>
          <w:sz w:val="24"/>
          <w:szCs w:val="24"/>
          <w:lang w:bidi="pl-PL"/>
        </w:rPr>
        <w:t>a</w:t>
      </w:r>
      <w:r w:rsidRPr="00B12A7D">
        <w:rPr>
          <w:rFonts w:ascii="Times New Roman" w:hAnsi="Times New Roman" w:cs="Times New Roman"/>
          <w:sz w:val="24"/>
          <w:szCs w:val="24"/>
          <w:lang w:bidi="pl-PL"/>
        </w:rPr>
        <w:t xml:space="preserve"> obszaru funkcjonalnego ośrodka regionalnego Kalisza z Ostrowem Wlkp</w:t>
      </w:r>
      <w:r w:rsidR="008C64B8">
        <w:rPr>
          <w:rFonts w:ascii="Times New Roman" w:hAnsi="Times New Roman" w:cs="Times New Roman"/>
          <w:sz w:val="24"/>
          <w:szCs w:val="24"/>
          <w:lang w:bidi="pl-PL"/>
        </w:rPr>
        <w:t xml:space="preserve">. </w:t>
      </w:r>
      <w:r w:rsidRPr="00B12A7D">
        <w:rPr>
          <w:rFonts w:ascii="Times New Roman" w:hAnsi="Times New Roman" w:cs="Times New Roman"/>
          <w:sz w:val="24"/>
          <w:szCs w:val="24"/>
          <w:lang w:bidi="pl-PL"/>
        </w:rPr>
        <w:t xml:space="preserve">o </w:t>
      </w:r>
      <w:r w:rsidR="008C64B8">
        <w:rPr>
          <w:rFonts w:ascii="Times New Roman" w:hAnsi="Times New Roman" w:cs="Times New Roman"/>
          <w:sz w:val="24"/>
          <w:szCs w:val="24"/>
          <w:lang w:bidi="pl-PL"/>
        </w:rPr>
        <w:t xml:space="preserve">nowe </w:t>
      </w:r>
      <w:proofErr w:type="spellStart"/>
      <w:r w:rsidRPr="00B12A7D">
        <w:rPr>
          <w:rFonts w:ascii="Times New Roman" w:hAnsi="Times New Roman" w:cs="Times New Roman"/>
          <w:sz w:val="24"/>
          <w:szCs w:val="24"/>
          <w:lang w:bidi="pl-PL"/>
        </w:rPr>
        <w:t>jst</w:t>
      </w:r>
      <w:proofErr w:type="spellEnd"/>
      <w:r w:rsidRPr="00B12A7D">
        <w:rPr>
          <w:rFonts w:ascii="Times New Roman" w:hAnsi="Times New Roman" w:cs="Times New Roman"/>
          <w:sz w:val="24"/>
          <w:szCs w:val="24"/>
          <w:lang w:bidi="pl-PL"/>
        </w:rPr>
        <w:t>.</w:t>
      </w:r>
    </w:p>
    <w:p w:rsidR="008C64B8" w:rsidRPr="00B12A7D" w:rsidRDefault="008C64B8" w:rsidP="00E958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A7D" w:rsidRPr="00B12A7D" w:rsidRDefault="00B12A7D" w:rsidP="00AE7865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B12A7D">
        <w:rPr>
          <w:rFonts w:ascii="Times New Roman" w:hAnsi="Times New Roman"/>
          <w:b/>
          <w:sz w:val="24"/>
          <w:szCs w:val="24"/>
        </w:rPr>
        <w:t xml:space="preserve">Sposób realizacji przedmiotu zamówienia i metodologia.   </w:t>
      </w:r>
    </w:p>
    <w:p w:rsidR="00B12A7D" w:rsidRPr="00B12A7D" w:rsidRDefault="00B12A7D" w:rsidP="00AE786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2A7D">
        <w:rPr>
          <w:rFonts w:ascii="Times New Roman" w:hAnsi="Times New Roman" w:cs="Times New Roman"/>
          <w:sz w:val="24"/>
          <w:szCs w:val="24"/>
        </w:rPr>
        <w:t>Zadaniem Wykonawcy p</w:t>
      </w:r>
      <w:r w:rsidR="008C64B8">
        <w:rPr>
          <w:rFonts w:ascii="Times New Roman" w:hAnsi="Times New Roman" w:cs="Times New Roman"/>
          <w:sz w:val="24"/>
          <w:szCs w:val="24"/>
        </w:rPr>
        <w:t>rzedmiotowego</w:t>
      </w:r>
      <w:r w:rsidRPr="00B12A7D">
        <w:rPr>
          <w:rFonts w:ascii="Times New Roman" w:hAnsi="Times New Roman" w:cs="Times New Roman"/>
          <w:sz w:val="24"/>
          <w:szCs w:val="24"/>
        </w:rPr>
        <w:t xml:space="preserve"> zamówienia będzie przygotowanie niezbędnych </w:t>
      </w:r>
      <w:r w:rsidR="008C64B8">
        <w:rPr>
          <w:rFonts w:ascii="Times New Roman" w:hAnsi="Times New Roman" w:cs="Times New Roman"/>
          <w:sz w:val="24"/>
          <w:szCs w:val="24"/>
        </w:rPr>
        <w:br/>
      </w:r>
      <w:r w:rsidRPr="00B12A7D">
        <w:rPr>
          <w:rFonts w:ascii="Times New Roman" w:hAnsi="Times New Roman" w:cs="Times New Roman"/>
          <w:sz w:val="24"/>
          <w:szCs w:val="24"/>
        </w:rPr>
        <w:t xml:space="preserve">(na potrzeby opracowania projektu „Strategii rozwoju Aglomeracji Kalisko-Ostrowskiej do 2030 roku”) badań, ekspertyz, diagnoz i analiz przy zastosowaniu modelu </w:t>
      </w:r>
      <w:r w:rsidR="00AE7865">
        <w:rPr>
          <w:rFonts w:ascii="Times New Roman" w:hAnsi="Times New Roman" w:cs="Times New Roman"/>
          <w:sz w:val="24"/>
          <w:szCs w:val="24"/>
        </w:rPr>
        <w:t xml:space="preserve">funkcjonalno-przestrzennego i </w:t>
      </w:r>
      <w:r w:rsidRPr="00B12A7D">
        <w:rPr>
          <w:rFonts w:ascii="Times New Roman" w:hAnsi="Times New Roman" w:cs="Times New Roman"/>
          <w:sz w:val="24"/>
          <w:szCs w:val="24"/>
        </w:rPr>
        <w:t xml:space="preserve">ekspercko-partycypacyjnego. Gwarantem rzetelności i trafności zleconych badań naukowych oraz prac koncepcyjnych powinna być część ekspercka, z kolei od środowiska lokalnego należy pozyskać informacje o preferencjach, opiniach i sugestiach co do kierunków rozwoju i przyszłych zmian, projektów i przedsięwzięć. </w:t>
      </w:r>
    </w:p>
    <w:p w:rsidR="00B12A7D" w:rsidRPr="00B12A7D" w:rsidRDefault="00B12A7D" w:rsidP="008C64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2A7D">
        <w:rPr>
          <w:rFonts w:ascii="Times New Roman" w:hAnsi="Times New Roman" w:cs="Times New Roman"/>
          <w:sz w:val="24"/>
          <w:szCs w:val="24"/>
        </w:rPr>
        <w:t xml:space="preserve">Proces realizacji zamówienia musi mieć swój określony harmonogram rzeczowo-finansowy, stanowiący załącznik do umowy. </w:t>
      </w:r>
    </w:p>
    <w:p w:rsidR="00B12A7D" w:rsidRPr="00B12A7D" w:rsidRDefault="00B12A7D" w:rsidP="008C64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2A7D">
        <w:rPr>
          <w:rFonts w:ascii="Times New Roman" w:hAnsi="Times New Roman" w:cs="Times New Roman"/>
          <w:sz w:val="24"/>
          <w:szCs w:val="24"/>
        </w:rPr>
        <w:t>Prace diagnostyczne powinny odpowiadać zadaniom, które są lub mogą się stać przedmiotem współdziałania pomiędzy jednostkami samorządu terytorialnego AKO oraz tym zagadnieniom, które określają pozycję konkurencyjną AKO w strukturze terytorialnej kraju</w:t>
      </w:r>
      <w:r w:rsidR="008C64B8">
        <w:rPr>
          <w:rFonts w:ascii="Times New Roman" w:hAnsi="Times New Roman" w:cs="Times New Roman"/>
          <w:sz w:val="24"/>
          <w:szCs w:val="24"/>
        </w:rPr>
        <w:t xml:space="preserve"> (oraz za granicą)</w:t>
      </w:r>
      <w:r w:rsidRPr="00B12A7D">
        <w:rPr>
          <w:rFonts w:ascii="Times New Roman" w:hAnsi="Times New Roman" w:cs="Times New Roman"/>
          <w:sz w:val="24"/>
          <w:szCs w:val="24"/>
        </w:rPr>
        <w:t>. W szczegółowej diagnozie należy wykorzystać metodę analizy porównawczej (</w:t>
      </w:r>
      <w:proofErr w:type="spellStart"/>
      <w:r w:rsidRPr="00B12A7D">
        <w:rPr>
          <w:rFonts w:ascii="Times New Roman" w:hAnsi="Times New Roman" w:cs="Times New Roman"/>
          <w:sz w:val="24"/>
          <w:szCs w:val="24"/>
        </w:rPr>
        <w:t>benchmarking</w:t>
      </w:r>
      <w:proofErr w:type="spellEnd"/>
      <w:r w:rsidRPr="00B12A7D">
        <w:rPr>
          <w:rFonts w:ascii="Times New Roman" w:hAnsi="Times New Roman" w:cs="Times New Roman"/>
          <w:sz w:val="24"/>
          <w:szCs w:val="24"/>
        </w:rPr>
        <w:t>)</w:t>
      </w:r>
      <w:r w:rsidR="00AE7865">
        <w:rPr>
          <w:rFonts w:ascii="Times New Roman" w:hAnsi="Times New Roman" w:cs="Times New Roman"/>
          <w:sz w:val="24"/>
          <w:szCs w:val="24"/>
        </w:rPr>
        <w:t>, d</w:t>
      </w:r>
      <w:r w:rsidR="008C64B8">
        <w:rPr>
          <w:rFonts w:ascii="Times New Roman" w:hAnsi="Times New Roman" w:cs="Times New Roman"/>
          <w:sz w:val="24"/>
          <w:szCs w:val="24"/>
        </w:rPr>
        <w:t>opuszczalne jest wykorzystanie innych metod</w:t>
      </w:r>
      <w:r w:rsidR="00AE7865">
        <w:rPr>
          <w:rFonts w:ascii="Times New Roman" w:hAnsi="Times New Roman" w:cs="Times New Roman"/>
          <w:sz w:val="24"/>
          <w:szCs w:val="24"/>
        </w:rPr>
        <w:t xml:space="preserve">. </w:t>
      </w:r>
      <w:r w:rsidR="008C64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A7D" w:rsidRPr="00B12A7D" w:rsidRDefault="00B12A7D" w:rsidP="008C64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2A7D">
        <w:rPr>
          <w:rFonts w:ascii="Times New Roman" w:hAnsi="Times New Roman" w:cs="Times New Roman"/>
          <w:sz w:val="24"/>
          <w:szCs w:val="24"/>
        </w:rPr>
        <w:t>Podczas identyfikacji preferencji i potrzeb rozwojowych wśród przedstawicieli środowiska lokalnego AKO należałoby wykorzystać metody badań społecznych</w:t>
      </w:r>
      <w:r w:rsidR="008C64B8">
        <w:rPr>
          <w:rFonts w:ascii="Times New Roman" w:hAnsi="Times New Roman" w:cs="Times New Roman"/>
          <w:sz w:val="24"/>
          <w:szCs w:val="24"/>
        </w:rPr>
        <w:t>,</w:t>
      </w:r>
      <w:r w:rsidRPr="00B12A7D">
        <w:rPr>
          <w:rFonts w:ascii="Times New Roman" w:hAnsi="Times New Roman" w:cs="Times New Roman"/>
          <w:sz w:val="24"/>
          <w:szCs w:val="24"/>
        </w:rPr>
        <w:t xml:space="preserve"> np.: wywiad kwestionariuszowy, ankieta audytoryjna</w:t>
      </w:r>
      <w:r w:rsidR="00AE7865">
        <w:rPr>
          <w:rFonts w:ascii="Times New Roman" w:hAnsi="Times New Roman" w:cs="Times New Roman"/>
          <w:sz w:val="24"/>
          <w:szCs w:val="24"/>
        </w:rPr>
        <w:t>,</w:t>
      </w:r>
      <w:r w:rsidRPr="00B12A7D">
        <w:rPr>
          <w:rFonts w:ascii="Times New Roman" w:hAnsi="Times New Roman" w:cs="Times New Roman"/>
          <w:sz w:val="24"/>
          <w:szCs w:val="24"/>
        </w:rPr>
        <w:t xml:space="preserve"> a także indywidualny wywiad pogłębiony, czy zogniskowany wywiad grupowy.  </w:t>
      </w:r>
    </w:p>
    <w:p w:rsidR="00B12A7D" w:rsidRPr="00B12A7D" w:rsidRDefault="00B12A7D" w:rsidP="008C64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2A7D">
        <w:rPr>
          <w:rFonts w:ascii="Times New Roman" w:hAnsi="Times New Roman" w:cs="Times New Roman"/>
          <w:sz w:val="24"/>
          <w:szCs w:val="24"/>
        </w:rPr>
        <w:t>Określanie syntezy ustaleń diagnostycznych z wykorzystaniem metody SWOT powinn</w:t>
      </w:r>
      <w:r w:rsidR="008C64B8">
        <w:rPr>
          <w:rFonts w:ascii="Times New Roman" w:hAnsi="Times New Roman" w:cs="Times New Roman"/>
          <w:sz w:val="24"/>
          <w:szCs w:val="24"/>
        </w:rPr>
        <w:t>o</w:t>
      </w:r>
      <w:r w:rsidRPr="00B12A7D">
        <w:rPr>
          <w:rFonts w:ascii="Times New Roman" w:hAnsi="Times New Roman" w:cs="Times New Roman"/>
          <w:sz w:val="24"/>
          <w:szCs w:val="24"/>
        </w:rPr>
        <w:t xml:space="preserve"> przebiegać równolegle z przeprowadzeniem </w:t>
      </w:r>
      <w:r w:rsidRPr="008C64B8">
        <w:rPr>
          <w:rFonts w:ascii="Times New Roman" w:hAnsi="Times New Roman" w:cs="Times New Roman"/>
          <w:bCs/>
          <w:sz w:val="24"/>
          <w:szCs w:val="24"/>
        </w:rPr>
        <w:t>warsztatów strategicznych z przedstawicielami środowiska lokalnego</w:t>
      </w:r>
      <w:r w:rsidR="00AE78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C64B8">
        <w:rPr>
          <w:rFonts w:ascii="Times New Roman" w:hAnsi="Times New Roman" w:cs="Times New Roman"/>
          <w:bCs/>
          <w:sz w:val="24"/>
          <w:szCs w:val="24"/>
        </w:rPr>
        <w:t>Jej celem</w:t>
      </w:r>
      <w:r w:rsidRPr="00B12A7D">
        <w:rPr>
          <w:rFonts w:ascii="Times New Roman" w:hAnsi="Times New Roman" w:cs="Times New Roman"/>
          <w:bCs/>
          <w:sz w:val="24"/>
          <w:szCs w:val="24"/>
        </w:rPr>
        <w:t xml:space="preserve"> powinno być zaproponowanie rozwiązań i </w:t>
      </w:r>
      <w:r w:rsidR="00AE7865">
        <w:rPr>
          <w:rFonts w:ascii="Times New Roman" w:hAnsi="Times New Roman" w:cs="Times New Roman"/>
          <w:bCs/>
          <w:sz w:val="24"/>
          <w:szCs w:val="24"/>
        </w:rPr>
        <w:t>w</w:t>
      </w:r>
      <w:r w:rsidRPr="00B12A7D">
        <w:rPr>
          <w:rFonts w:ascii="Times New Roman" w:hAnsi="Times New Roman" w:cs="Times New Roman"/>
          <w:bCs/>
          <w:sz w:val="24"/>
          <w:szCs w:val="24"/>
        </w:rPr>
        <w:t xml:space="preserve">ypracowanie jak </w:t>
      </w:r>
      <w:r w:rsidRPr="00B12A7D">
        <w:rPr>
          <w:rFonts w:ascii="Times New Roman" w:hAnsi="Times New Roman" w:cs="Times New Roman"/>
          <w:bCs/>
          <w:sz w:val="24"/>
          <w:szCs w:val="24"/>
        </w:rPr>
        <w:lastRenderedPageBreak/>
        <w:t>najlepszego ostatecznego efektu</w:t>
      </w:r>
      <w:r w:rsidRPr="00B12A7D">
        <w:rPr>
          <w:rFonts w:ascii="Times New Roman" w:hAnsi="Times New Roman" w:cs="Times New Roman"/>
          <w:sz w:val="24"/>
          <w:szCs w:val="24"/>
        </w:rPr>
        <w:t xml:space="preserve">. Prace warsztatowe należy zaplanować </w:t>
      </w:r>
      <w:r w:rsidR="008C64B8">
        <w:rPr>
          <w:rFonts w:ascii="Times New Roman" w:hAnsi="Times New Roman" w:cs="Times New Roman"/>
          <w:sz w:val="24"/>
          <w:szCs w:val="24"/>
        </w:rPr>
        <w:br/>
      </w:r>
      <w:r w:rsidRPr="00B12A7D">
        <w:rPr>
          <w:rFonts w:ascii="Times New Roman" w:hAnsi="Times New Roman" w:cs="Times New Roman"/>
          <w:sz w:val="24"/>
          <w:szCs w:val="24"/>
        </w:rPr>
        <w:t xml:space="preserve">z wykorzystaniem m.in. przygotowanych przez </w:t>
      </w:r>
      <w:r w:rsidR="008C64B8">
        <w:rPr>
          <w:rFonts w:ascii="Times New Roman" w:hAnsi="Times New Roman" w:cs="Times New Roman"/>
          <w:sz w:val="24"/>
          <w:szCs w:val="24"/>
        </w:rPr>
        <w:t>Wykonawcę</w:t>
      </w:r>
      <w:r w:rsidRPr="00B12A7D">
        <w:rPr>
          <w:rFonts w:ascii="Times New Roman" w:hAnsi="Times New Roman" w:cs="Times New Roman"/>
          <w:sz w:val="24"/>
          <w:szCs w:val="24"/>
        </w:rPr>
        <w:t xml:space="preserve"> materiałów graficznych. Syntezę diagnozy i wyników konsultacji z przedstawicielami środowiska lokalnego AKO należy przedstawić przy wykorzystaniu </w:t>
      </w:r>
      <w:r w:rsidR="008C64B8">
        <w:rPr>
          <w:rFonts w:ascii="Times New Roman" w:hAnsi="Times New Roman" w:cs="Times New Roman"/>
          <w:sz w:val="24"/>
          <w:szCs w:val="24"/>
        </w:rPr>
        <w:t xml:space="preserve">m.in. </w:t>
      </w:r>
      <w:r w:rsidRPr="00B12A7D">
        <w:rPr>
          <w:rFonts w:ascii="Times New Roman" w:hAnsi="Times New Roman" w:cs="Times New Roman"/>
          <w:sz w:val="24"/>
          <w:szCs w:val="24"/>
        </w:rPr>
        <w:t>analizy SWOT/TOWS.</w:t>
      </w:r>
    </w:p>
    <w:p w:rsidR="00B12A7D" w:rsidRPr="00B12A7D" w:rsidRDefault="00B12A7D" w:rsidP="008C64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2A7D">
        <w:rPr>
          <w:rFonts w:ascii="Times New Roman" w:hAnsi="Times New Roman" w:cs="Times New Roman"/>
          <w:sz w:val="24"/>
          <w:szCs w:val="24"/>
        </w:rPr>
        <w:t xml:space="preserve">Warsztaty strategiczne (min. 6 warsztatów) z przedstawicielami środowiska lokalnego </w:t>
      </w:r>
      <w:r w:rsidR="008C64B8">
        <w:rPr>
          <w:rFonts w:ascii="Times New Roman" w:hAnsi="Times New Roman" w:cs="Times New Roman"/>
          <w:sz w:val="24"/>
          <w:szCs w:val="24"/>
        </w:rPr>
        <w:t xml:space="preserve">oraz </w:t>
      </w:r>
      <w:r w:rsidR="00AD5B72">
        <w:rPr>
          <w:rFonts w:ascii="Times New Roman" w:hAnsi="Times New Roman" w:cs="Times New Roman"/>
          <w:sz w:val="24"/>
          <w:szCs w:val="24"/>
        </w:rPr>
        <w:t>w</w:t>
      </w:r>
      <w:r w:rsidR="008C64B8">
        <w:rPr>
          <w:rFonts w:ascii="Times New Roman" w:hAnsi="Times New Roman" w:cs="Times New Roman"/>
          <w:sz w:val="24"/>
          <w:szCs w:val="24"/>
        </w:rPr>
        <w:t xml:space="preserve">łodarzy/decydentów </w:t>
      </w:r>
      <w:r w:rsidRPr="00B12A7D">
        <w:rPr>
          <w:rFonts w:ascii="Times New Roman" w:hAnsi="Times New Roman" w:cs="Times New Roman"/>
          <w:sz w:val="24"/>
          <w:szCs w:val="24"/>
        </w:rPr>
        <w:t xml:space="preserve">AKO powinny być przeprowadzone przy wykorzystaniu </w:t>
      </w:r>
      <w:r w:rsidR="00AD5B72">
        <w:rPr>
          <w:rFonts w:ascii="Times New Roman" w:hAnsi="Times New Roman" w:cs="Times New Roman"/>
          <w:sz w:val="24"/>
          <w:szCs w:val="24"/>
        </w:rPr>
        <w:t>p</w:t>
      </w:r>
      <w:r w:rsidRPr="00B12A7D">
        <w:rPr>
          <w:rFonts w:ascii="Times New Roman" w:hAnsi="Times New Roman" w:cs="Times New Roman"/>
          <w:sz w:val="24"/>
          <w:szCs w:val="24"/>
        </w:rPr>
        <w:t xml:space="preserve">rzygotowanych przez Wykonawcę materiałów graficznych. Zasady przeprowadzenia warsztatów strategicznych obejmować </w:t>
      </w:r>
      <w:r w:rsidR="008C64B8">
        <w:rPr>
          <w:rFonts w:ascii="Times New Roman" w:hAnsi="Times New Roman" w:cs="Times New Roman"/>
          <w:sz w:val="24"/>
          <w:szCs w:val="24"/>
        </w:rPr>
        <w:t>powinny</w:t>
      </w:r>
      <w:r w:rsidRPr="00B12A7D">
        <w:rPr>
          <w:rFonts w:ascii="Times New Roman" w:hAnsi="Times New Roman" w:cs="Times New Roman"/>
          <w:sz w:val="24"/>
          <w:szCs w:val="24"/>
        </w:rPr>
        <w:t xml:space="preserve"> prace w małych grupach (ok. 5-7, maksymalnie 8-osobowych), w szczególności przy udziale przedstawicieli mieszkańców, wykonawców i urzędników, </w:t>
      </w:r>
      <w:proofErr w:type="spellStart"/>
      <w:r w:rsidRPr="00B12A7D">
        <w:rPr>
          <w:rFonts w:ascii="Times New Roman" w:hAnsi="Times New Roman" w:cs="Times New Roman"/>
          <w:sz w:val="24"/>
          <w:szCs w:val="24"/>
        </w:rPr>
        <w:t>ngo</w:t>
      </w:r>
      <w:proofErr w:type="spellEnd"/>
      <w:r w:rsidRPr="00B12A7D">
        <w:rPr>
          <w:rFonts w:ascii="Times New Roman" w:hAnsi="Times New Roman" w:cs="Times New Roman"/>
          <w:sz w:val="24"/>
          <w:szCs w:val="24"/>
        </w:rPr>
        <w:t>, biznesu, nauki</w:t>
      </w:r>
      <w:r w:rsidR="008C64B8">
        <w:rPr>
          <w:rFonts w:ascii="Times New Roman" w:hAnsi="Times New Roman" w:cs="Times New Roman"/>
          <w:sz w:val="24"/>
          <w:szCs w:val="24"/>
        </w:rPr>
        <w:t xml:space="preserve">, z zachowaniem obowiązujących przepisów dotyczących pandemii </w:t>
      </w:r>
      <w:proofErr w:type="spellStart"/>
      <w:r w:rsidR="008C64B8">
        <w:rPr>
          <w:rFonts w:ascii="Times New Roman" w:hAnsi="Times New Roman" w:cs="Times New Roman"/>
          <w:sz w:val="24"/>
          <w:szCs w:val="24"/>
        </w:rPr>
        <w:t>koronowirusa</w:t>
      </w:r>
      <w:proofErr w:type="spellEnd"/>
      <w:r w:rsidR="008C64B8">
        <w:rPr>
          <w:rFonts w:ascii="Times New Roman" w:hAnsi="Times New Roman" w:cs="Times New Roman"/>
          <w:sz w:val="24"/>
          <w:szCs w:val="24"/>
        </w:rPr>
        <w:t xml:space="preserve"> COVID-19.</w:t>
      </w:r>
    </w:p>
    <w:p w:rsidR="00B12A7D" w:rsidRPr="00B12A7D" w:rsidRDefault="00B12A7D" w:rsidP="008C64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2A7D">
        <w:rPr>
          <w:rFonts w:ascii="Times New Roman" w:hAnsi="Times New Roman" w:cs="Times New Roman"/>
          <w:sz w:val="24"/>
          <w:szCs w:val="24"/>
        </w:rPr>
        <w:t xml:space="preserve">Wykonawca będzie zobowiązany </w:t>
      </w:r>
      <w:r w:rsidR="008C64B8">
        <w:rPr>
          <w:rFonts w:ascii="Times New Roman" w:hAnsi="Times New Roman" w:cs="Times New Roman"/>
          <w:sz w:val="24"/>
          <w:szCs w:val="24"/>
        </w:rPr>
        <w:t xml:space="preserve">także </w:t>
      </w:r>
      <w:r w:rsidRPr="00B12A7D">
        <w:rPr>
          <w:rFonts w:ascii="Times New Roman" w:hAnsi="Times New Roman" w:cs="Times New Roman"/>
          <w:sz w:val="24"/>
          <w:szCs w:val="24"/>
        </w:rPr>
        <w:t xml:space="preserve">do wykonania i opracowania zleconych zadań </w:t>
      </w:r>
      <w:r w:rsidR="008C64B8">
        <w:rPr>
          <w:rFonts w:ascii="Times New Roman" w:hAnsi="Times New Roman" w:cs="Times New Roman"/>
          <w:sz w:val="24"/>
          <w:szCs w:val="24"/>
        </w:rPr>
        <w:br/>
      </w:r>
      <w:r w:rsidRPr="00B12A7D">
        <w:rPr>
          <w:rFonts w:ascii="Times New Roman" w:hAnsi="Times New Roman" w:cs="Times New Roman"/>
          <w:sz w:val="24"/>
          <w:szCs w:val="24"/>
        </w:rPr>
        <w:t>w wersji pisemnej oraz elektronicznej</w:t>
      </w:r>
      <w:r w:rsidR="008C64B8">
        <w:rPr>
          <w:rFonts w:ascii="Times New Roman" w:hAnsi="Times New Roman" w:cs="Times New Roman"/>
          <w:sz w:val="24"/>
          <w:szCs w:val="24"/>
        </w:rPr>
        <w:t xml:space="preserve">, jak również do </w:t>
      </w:r>
      <w:r w:rsidRPr="00B12A7D">
        <w:rPr>
          <w:rFonts w:ascii="Times New Roman" w:hAnsi="Times New Roman" w:cs="Times New Roman"/>
          <w:sz w:val="24"/>
          <w:szCs w:val="24"/>
        </w:rPr>
        <w:t xml:space="preserve">zaprezentowania całości wyników prac, w tym do uczestnictwa na etapie późniejszym w konsultacjach projektu Strategii </w:t>
      </w:r>
      <w:r w:rsidR="00D83AD1">
        <w:rPr>
          <w:rFonts w:ascii="Times New Roman" w:hAnsi="Times New Roman" w:cs="Times New Roman"/>
          <w:sz w:val="24"/>
          <w:szCs w:val="24"/>
        </w:rPr>
        <w:br/>
      </w:r>
      <w:r w:rsidRPr="00B12A7D">
        <w:rPr>
          <w:rFonts w:ascii="Times New Roman" w:hAnsi="Times New Roman" w:cs="Times New Roman"/>
          <w:sz w:val="24"/>
          <w:szCs w:val="24"/>
        </w:rPr>
        <w:t>z przedstawicielami środowiska lokalnego AKO</w:t>
      </w:r>
      <w:r w:rsidR="00AD5B72">
        <w:rPr>
          <w:rFonts w:ascii="Times New Roman" w:hAnsi="Times New Roman" w:cs="Times New Roman"/>
          <w:sz w:val="24"/>
          <w:szCs w:val="24"/>
        </w:rPr>
        <w:t>,</w:t>
      </w:r>
      <w:r w:rsidRPr="00B12A7D">
        <w:rPr>
          <w:rFonts w:ascii="Times New Roman" w:hAnsi="Times New Roman" w:cs="Times New Roman"/>
          <w:sz w:val="24"/>
          <w:szCs w:val="24"/>
        </w:rPr>
        <w:t xml:space="preserve"> w zakresie zleconego przedmiotu zamówienia oraz udział w kluczowych posiedzeniach Rady AKO i Zarządu Stowarzyszenia.    </w:t>
      </w:r>
    </w:p>
    <w:p w:rsidR="00B12A7D" w:rsidRPr="00B12A7D" w:rsidRDefault="00D83AD1" w:rsidP="00D83AD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 xml:space="preserve">Ponadto </w:t>
      </w:r>
      <w:r w:rsidR="00B12A7D" w:rsidRPr="00B12A7D">
        <w:rPr>
          <w:rFonts w:ascii="Times New Roman" w:hAnsi="Times New Roman" w:cs="Times New Roman"/>
          <w:sz w:val="24"/>
          <w:szCs w:val="24"/>
          <w:lang w:bidi="pl-PL"/>
        </w:rPr>
        <w:t xml:space="preserve">Wykonawca zobowiązany jest 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do sukcesywnego </w:t>
      </w:r>
      <w:r w:rsidR="00B12A7D" w:rsidRPr="00B12A7D">
        <w:rPr>
          <w:rFonts w:ascii="Times New Roman" w:hAnsi="Times New Roman" w:cs="Times New Roman"/>
          <w:sz w:val="24"/>
          <w:szCs w:val="24"/>
          <w:lang w:bidi="pl-PL"/>
        </w:rPr>
        <w:t>przekazywa</w:t>
      </w:r>
      <w:r>
        <w:rPr>
          <w:rFonts w:ascii="Times New Roman" w:hAnsi="Times New Roman" w:cs="Times New Roman"/>
          <w:sz w:val="24"/>
          <w:szCs w:val="24"/>
          <w:lang w:bidi="pl-PL"/>
        </w:rPr>
        <w:t>nia</w:t>
      </w:r>
      <w:r w:rsidR="00B12A7D" w:rsidRPr="00B12A7D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pl-PL"/>
        </w:rPr>
        <w:t>Z</w:t>
      </w:r>
      <w:r w:rsidR="00B12A7D" w:rsidRPr="00B12A7D">
        <w:rPr>
          <w:rFonts w:ascii="Times New Roman" w:hAnsi="Times New Roman" w:cs="Times New Roman"/>
          <w:sz w:val="24"/>
          <w:szCs w:val="24"/>
          <w:lang w:bidi="pl-PL"/>
        </w:rPr>
        <w:t xml:space="preserve">amawiającemu, zgodnie z przyjętym harmonogramem poszczególnych opracować, diagnoz, badań, analiz </w:t>
      </w:r>
      <w:r>
        <w:rPr>
          <w:rFonts w:ascii="Times New Roman" w:hAnsi="Times New Roman" w:cs="Times New Roman"/>
          <w:sz w:val="24"/>
          <w:szCs w:val="24"/>
          <w:lang w:bidi="pl-PL"/>
        </w:rPr>
        <w:br/>
      </w:r>
      <w:r w:rsidR="00B12A7D" w:rsidRPr="00B12A7D">
        <w:rPr>
          <w:rFonts w:ascii="Times New Roman" w:hAnsi="Times New Roman" w:cs="Times New Roman"/>
          <w:sz w:val="24"/>
          <w:szCs w:val="24"/>
          <w:lang w:bidi="pl-PL"/>
        </w:rPr>
        <w:t xml:space="preserve">i ekspertyz wynikających z przyjętej metodologii. </w:t>
      </w:r>
    </w:p>
    <w:p w:rsidR="00D83AD1" w:rsidRDefault="00B12A7D" w:rsidP="00D83AD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2A7D">
        <w:rPr>
          <w:rFonts w:ascii="Times New Roman" w:hAnsi="Times New Roman" w:cs="Times New Roman"/>
          <w:sz w:val="24"/>
          <w:szCs w:val="24"/>
        </w:rPr>
        <w:t>Wykonawc</w:t>
      </w:r>
      <w:r w:rsidR="00D83AD1">
        <w:rPr>
          <w:rFonts w:ascii="Times New Roman" w:hAnsi="Times New Roman" w:cs="Times New Roman"/>
          <w:sz w:val="24"/>
          <w:szCs w:val="24"/>
        </w:rPr>
        <w:t xml:space="preserve">a zobowiązany </w:t>
      </w:r>
      <w:r w:rsidR="00AD5B72">
        <w:rPr>
          <w:rFonts w:ascii="Times New Roman" w:hAnsi="Times New Roman" w:cs="Times New Roman"/>
          <w:sz w:val="24"/>
          <w:szCs w:val="24"/>
        </w:rPr>
        <w:t xml:space="preserve">zatem </w:t>
      </w:r>
      <w:r w:rsidR="00D83AD1">
        <w:rPr>
          <w:rFonts w:ascii="Times New Roman" w:hAnsi="Times New Roman" w:cs="Times New Roman"/>
          <w:sz w:val="24"/>
          <w:szCs w:val="24"/>
        </w:rPr>
        <w:t>będzie</w:t>
      </w:r>
      <w:r w:rsidR="00AD5B72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D83AD1">
        <w:rPr>
          <w:rFonts w:ascii="Times New Roman" w:hAnsi="Times New Roman" w:cs="Times New Roman"/>
          <w:sz w:val="24"/>
          <w:szCs w:val="24"/>
        </w:rPr>
        <w:t xml:space="preserve"> do:</w:t>
      </w:r>
    </w:p>
    <w:p w:rsidR="00B12A7D" w:rsidRPr="00D83AD1" w:rsidRDefault="00D83AD1" w:rsidP="00D83AD1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stałego</w:t>
      </w:r>
      <w:r w:rsidR="00B12A7D" w:rsidRPr="00D83AD1">
        <w:rPr>
          <w:rFonts w:ascii="Times New Roman" w:hAnsi="Times New Roman"/>
          <w:sz w:val="24"/>
          <w:szCs w:val="24"/>
        </w:rPr>
        <w:t xml:space="preserve"> kontak</w:t>
      </w:r>
      <w:r>
        <w:rPr>
          <w:rFonts w:ascii="Times New Roman" w:hAnsi="Times New Roman"/>
          <w:sz w:val="24"/>
          <w:szCs w:val="24"/>
        </w:rPr>
        <w:t xml:space="preserve">tu </w:t>
      </w:r>
      <w:r w:rsidR="00B12A7D" w:rsidRPr="00D83AD1">
        <w:rPr>
          <w:rFonts w:ascii="Times New Roman" w:hAnsi="Times New Roman"/>
          <w:sz w:val="24"/>
          <w:szCs w:val="24"/>
        </w:rPr>
        <w:t xml:space="preserve">z Zamawiającym (spotkania </w:t>
      </w:r>
      <w:r>
        <w:rPr>
          <w:rFonts w:ascii="Times New Roman" w:hAnsi="Times New Roman"/>
          <w:sz w:val="24"/>
          <w:szCs w:val="24"/>
        </w:rPr>
        <w:t xml:space="preserve">ustalone </w:t>
      </w:r>
      <w:r w:rsidR="00B12A7D" w:rsidRPr="00D83AD1">
        <w:rPr>
          <w:rFonts w:ascii="Times New Roman" w:hAnsi="Times New Roman"/>
          <w:sz w:val="24"/>
          <w:szCs w:val="24"/>
        </w:rPr>
        <w:t>odpowiednio do potrzeb, kontakt telefoniczny, e-mail, wyznaczenie osoby</w:t>
      </w:r>
      <w:r w:rsidR="00AD5B72">
        <w:rPr>
          <w:rFonts w:ascii="Times New Roman" w:hAnsi="Times New Roman"/>
          <w:sz w:val="24"/>
          <w:szCs w:val="24"/>
        </w:rPr>
        <w:t>/osób</w:t>
      </w:r>
      <w:r w:rsidR="00B12A7D" w:rsidRPr="00D83AD1">
        <w:rPr>
          <w:rFonts w:ascii="Times New Roman" w:hAnsi="Times New Roman"/>
          <w:sz w:val="24"/>
          <w:szCs w:val="24"/>
        </w:rPr>
        <w:t xml:space="preserve"> do roboczych</w:t>
      </w:r>
      <w:r w:rsidR="00AD5B72">
        <w:rPr>
          <w:rFonts w:ascii="Times New Roman" w:hAnsi="Times New Roman"/>
          <w:sz w:val="24"/>
          <w:szCs w:val="24"/>
        </w:rPr>
        <w:t xml:space="preserve"> </w:t>
      </w:r>
      <w:r w:rsidR="00AD5B72" w:rsidRPr="00D83AD1">
        <w:rPr>
          <w:rFonts w:ascii="Times New Roman" w:hAnsi="Times New Roman"/>
          <w:sz w:val="24"/>
          <w:szCs w:val="24"/>
        </w:rPr>
        <w:t>kontaktów</w:t>
      </w:r>
      <w:r w:rsidR="00B12A7D" w:rsidRPr="00D83AD1">
        <w:rPr>
          <w:rFonts w:ascii="Times New Roman" w:hAnsi="Times New Roman"/>
          <w:sz w:val="24"/>
          <w:szCs w:val="24"/>
        </w:rPr>
        <w:t>);</w:t>
      </w:r>
    </w:p>
    <w:p w:rsidR="00B12A7D" w:rsidRPr="00D83AD1" w:rsidRDefault="00D83AD1" w:rsidP="00D83AD1">
      <w:pPr>
        <w:pStyle w:val="Teksttreci0"/>
        <w:numPr>
          <w:ilvl w:val="0"/>
          <w:numId w:val="8"/>
        </w:numPr>
        <w:shd w:val="clear" w:color="auto" w:fill="auto"/>
        <w:tabs>
          <w:tab w:val="left" w:pos="348"/>
        </w:tabs>
        <w:spacing w:line="360" w:lineRule="auto"/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D83AD1">
        <w:rPr>
          <w:rFonts w:ascii="Times New Roman" w:hAnsi="Times New Roman" w:cs="Times New Roman"/>
          <w:sz w:val="24"/>
          <w:szCs w:val="24"/>
        </w:rPr>
        <w:t xml:space="preserve"> </w:t>
      </w:r>
      <w:r w:rsidR="00B12A7D" w:rsidRPr="00D83AD1">
        <w:rPr>
          <w:rFonts w:ascii="Times New Roman" w:hAnsi="Times New Roman" w:cs="Times New Roman"/>
          <w:sz w:val="24"/>
          <w:szCs w:val="24"/>
        </w:rPr>
        <w:t>bieżąc</w:t>
      </w:r>
      <w:r w:rsidRPr="00D83AD1">
        <w:rPr>
          <w:rFonts w:ascii="Times New Roman" w:hAnsi="Times New Roman" w:cs="Times New Roman"/>
          <w:sz w:val="24"/>
          <w:szCs w:val="24"/>
        </w:rPr>
        <w:t>ego</w:t>
      </w:r>
      <w:r w:rsidR="00B12A7D" w:rsidRPr="00D83AD1">
        <w:rPr>
          <w:rFonts w:ascii="Times New Roman" w:hAnsi="Times New Roman" w:cs="Times New Roman"/>
          <w:sz w:val="24"/>
          <w:szCs w:val="24"/>
        </w:rPr>
        <w:t xml:space="preserve"> informowa</w:t>
      </w:r>
      <w:r w:rsidRPr="00D83AD1">
        <w:rPr>
          <w:rFonts w:ascii="Times New Roman" w:hAnsi="Times New Roman" w:cs="Times New Roman"/>
          <w:sz w:val="24"/>
          <w:szCs w:val="24"/>
        </w:rPr>
        <w:t>nia</w:t>
      </w:r>
      <w:r w:rsidR="00B12A7D" w:rsidRPr="00D83AD1">
        <w:rPr>
          <w:rFonts w:ascii="Times New Roman" w:hAnsi="Times New Roman" w:cs="Times New Roman"/>
          <w:sz w:val="24"/>
          <w:szCs w:val="24"/>
        </w:rPr>
        <w:t xml:space="preserve"> o stanie prac, pojawiających się problemach i innych</w:t>
      </w:r>
      <w:r w:rsidRPr="00D83A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zagadnie-</w:t>
      </w:r>
      <w:proofErr w:type="spellStart"/>
      <w:r>
        <w:rPr>
          <w:rFonts w:ascii="Times New Roman" w:hAnsi="Times New Roman" w:cs="Times New Roman"/>
          <w:sz w:val="24"/>
          <w:szCs w:val="24"/>
        </w:rPr>
        <w:t>niach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istotnych </w:t>
      </w:r>
      <w:r w:rsidR="00B12A7D" w:rsidRPr="00D83AD1">
        <w:rPr>
          <w:rFonts w:ascii="Times New Roman" w:hAnsi="Times New Roman" w:cs="Times New Roman"/>
          <w:sz w:val="24"/>
          <w:szCs w:val="24"/>
        </w:rPr>
        <w:t xml:space="preserve">dla realizacji zamówienia; </w:t>
      </w:r>
    </w:p>
    <w:p w:rsidR="00B12A7D" w:rsidRPr="00B12A7D" w:rsidRDefault="00D83AD1" w:rsidP="00927B08">
      <w:pPr>
        <w:pStyle w:val="Teksttreci0"/>
        <w:numPr>
          <w:ilvl w:val="0"/>
          <w:numId w:val="8"/>
        </w:numPr>
        <w:shd w:val="clear" w:color="auto" w:fill="auto"/>
        <w:tabs>
          <w:tab w:val="left" w:pos="567"/>
        </w:tabs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A7D" w:rsidRPr="00B12A7D">
        <w:rPr>
          <w:rFonts w:ascii="Times New Roman" w:hAnsi="Times New Roman" w:cs="Times New Roman"/>
          <w:sz w:val="24"/>
          <w:szCs w:val="24"/>
        </w:rPr>
        <w:t>przeka</w:t>
      </w:r>
      <w:r>
        <w:rPr>
          <w:rFonts w:ascii="Times New Roman" w:hAnsi="Times New Roman" w:cs="Times New Roman"/>
          <w:sz w:val="24"/>
          <w:szCs w:val="24"/>
        </w:rPr>
        <w:t>zywania</w:t>
      </w:r>
      <w:r w:rsidR="00B12A7D" w:rsidRPr="00B12A7D">
        <w:rPr>
          <w:rFonts w:ascii="Times New Roman" w:hAnsi="Times New Roman" w:cs="Times New Roman"/>
          <w:sz w:val="24"/>
          <w:szCs w:val="24"/>
        </w:rPr>
        <w:t xml:space="preserve"> Zamawiającemu </w:t>
      </w:r>
      <w:r w:rsidR="008A0B5F" w:rsidRPr="00B12A7D">
        <w:rPr>
          <w:rFonts w:ascii="Times New Roman" w:hAnsi="Times New Roman" w:cs="Times New Roman"/>
          <w:sz w:val="24"/>
          <w:szCs w:val="24"/>
        </w:rPr>
        <w:t>dokumentacj</w:t>
      </w:r>
      <w:r w:rsidR="008A0B5F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B12A7D" w:rsidRPr="00B12A7D">
        <w:rPr>
          <w:rFonts w:ascii="Times New Roman" w:hAnsi="Times New Roman" w:cs="Times New Roman"/>
          <w:sz w:val="24"/>
          <w:szCs w:val="24"/>
        </w:rPr>
        <w:t xml:space="preserve"> zakończenie prac</w:t>
      </w:r>
      <w:r>
        <w:rPr>
          <w:rFonts w:ascii="Times New Roman" w:hAnsi="Times New Roman" w:cs="Times New Roman"/>
          <w:sz w:val="24"/>
          <w:szCs w:val="24"/>
        </w:rPr>
        <w:t xml:space="preserve">/zadań </w:t>
      </w:r>
      <w:r w:rsidR="00B12A7D" w:rsidRPr="00B12A7D">
        <w:rPr>
          <w:rFonts w:ascii="Times New Roman" w:hAnsi="Times New Roman" w:cs="Times New Roman"/>
          <w:sz w:val="24"/>
          <w:szCs w:val="24"/>
        </w:rPr>
        <w:t>(m.in. narzędzia badawcze, stworzone bazy danych w ramach zamówienia itd.);</w:t>
      </w:r>
    </w:p>
    <w:p w:rsidR="00B12A7D" w:rsidRDefault="008A0B5F" w:rsidP="008A0B5F">
      <w:pPr>
        <w:pStyle w:val="Teksttreci0"/>
        <w:numPr>
          <w:ilvl w:val="0"/>
          <w:numId w:val="8"/>
        </w:numPr>
        <w:shd w:val="clear" w:color="auto" w:fill="auto"/>
        <w:tabs>
          <w:tab w:val="left" w:pos="348"/>
        </w:tabs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B12A7D" w:rsidRPr="00B12A7D">
        <w:rPr>
          <w:rFonts w:ascii="Times New Roman" w:hAnsi="Times New Roman" w:cs="Times New Roman"/>
          <w:sz w:val="24"/>
          <w:szCs w:val="24"/>
        </w:rPr>
        <w:t xml:space="preserve"> przypadku zaistnienia znaczących problemów w realizacji zamówienia i/lub zaistnienia wątpliwości co do jego jakości, na żądanie i w trybie wskazanym przez Zamawiającego Wykonawca będzie przedstawiał informacje na temat p</w:t>
      </w:r>
      <w:r>
        <w:rPr>
          <w:rFonts w:ascii="Times New Roman" w:hAnsi="Times New Roman" w:cs="Times New Roman"/>
          <w:sz w:val="24"/>
          <w:szCs w:val="24"/>
        </w:rPr>
        <w:t>ostępów w realizacji zamówienia;</w:t>
      </w:r>
    </w:p>
    <w:p w:rsidR="00B12A7D" w:rsidRPr="00B12A7D" w:rsidRDefault="008A0B5F" w:rsidP="008A0B5F">
      <w:pPr>
        <w:pStyle w:val="Teksttreci0"/>
        <w:numPr>
          <w:ilvl w:val="0"/>
          <w:numId w:val="8"/>
        </w:numPr>
        <w:shd w:val="clear" w:color="auto" w:fill="auto"/>
        <w:tabs>
          <w:tab w:val="left" w:pos="348"/>
        </w:tabs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B12A7D" w:rsidRPr="00B12A7D">
        <w:rPr>
          <w:rFonts w:ascii="Times New Roman" w:hAnsi="Times New Roman" w:cs="Times New Roman"/>
          <w:sz w:val="24"/>
          <w:szCs w:val="24"/>
        </w:rPr>
        <w:t xml:space="preserve"> przypadku trudności</w:t>
      </w:r>
      <w:r>
        <w:rPr>
          <w:rFonts w:ascii="Times New Roman" w:hAnsi="Times New Roman" w:cs="Times New Roman"/>
          <w:sz w:val="24"/>
          <w:szCs w:val="24"/>
        </w:rPr>
        <w:t>,</w:t>
      </w:r>
      <w:r w:rsidR="00B12A7D" w:rsidRPr="00B12A7D">
        <w:rPr>
          <w:rFonts w:ascii="Times New Roman" w:hAnsi="Times New Roman" w:cs="Times New Roman"/>
          <w:sz w:val="24"/>
          <w:szCs w:val="24"/>
        </w:rPr>
        <w:t xml:space="preserve"> Zamawiający będzie udzielał pomocy Wykonawcy w kontakcie </w:t>
      </w:r>
      <w:r>
        <w:rPr>
          <w:rFonts w:ascii="Times New Roman" w:hAnsi="Times New Roman" w:cs="Times New Roman"/>
          <w:sz w:val="24"/>
          <w:szCs w:val="24"/>
        </w:rPr>
        <w:br/>
      </w:r>
      <w:r w:rsidR="00B12A7D" w:rsidRPr="00B12A7D">
        <w:rPr>
          <w:rFonts w:ascii="Times New Roman" w:hAnsi="Times New Roman" w:cs="Times New Roman"/>
          <w:sz w:val="24"/>
          <w:szCs w:val="24"/>
        </w:rPr>
        <w:t xml:space="preserve">z respondentami oraz w pozyskaniu dokumentów </w:t>
      </w:r>
      <w:r>
        <w:rPr>
          <w:rFonts w:ascii="Times New Roman" w:hAnsi="Times New Roman" w:cs="Times New Roman"/>
          <w:sz w:val="24"/>
          <w:szCs w:val="24"/>
        </w:rPr>
        <w:t xml:space="preserve">niezbędnych </w:t>
      </w:r>
      <w:r w:rsidR="00B12A7D" w:rsidRPr="00B12A7D">
        <w:rPr>
          <w:rFonts w:ascii="Times New Roman" w:hAnsi="Times New Roman" w:cs="Times New Roman"/>
          <w:sz w:val="24"/>
          <w:szCs w:val="24"/>
        </w:rPr>
        <w:t>do wykonania zamówienia.</w:t>
      </w:r>
    </w:p>
    <w:p w:rsidR="00B12A7D" w:rsidRDefault="00B12A7D" w:rsidP="00B12A7D">
      <w:pPr>
        <w:pStyle w:val="Teksttreci0"/>
        <w:shd w:val="clear" w:color="auto" w:fill="auto"/>
        <w:tabs>
          <w:tab w:val="left" w:pos="348"/>
        </w:tabs>
        <w:spacing w:line="276" w:lineRule="auto"/>
        <w:ind w:left="1100"/>
        <w:rPr>
          <w:rFonts w:ascii="Times New Roman" w:hAnsi="Times New Roman" w:cs="Times New Roman"/>
          <w:sz w:val="24"/>
          <w:szCs w:val="24"/>
        </w:rPr>
      </w:pPr>
    </w:p>
    <w:p w:rsidR="00AD5B72" w:rsidRDefault="00AD5B72" w:rsidP="00B12A7D">
      <w:pPr>
        <w:pStyle w:val="Teksttreci0"/>
        <w:shd w:val="clear" w:color="auto" w:fill="auto"/>
        <w:tabs>
          <w:tab w:val="left" w:pos="348"/>
        </w:tabs>
        <w:spacing w:line="276" w:lineRule="auto"/>
        <w:ind w:left="1100"/>
        <w:rPr>
          <w:rFonts w:ascii="Times New Roman" w:hAnsi="Times New Roman" w:cs="Times New Roman"/>
          <w:sz w:val="24"/>
          <w:szCs w:val="24"/>
        </w:rPr>
      </w:pPr>
    </w:p>
    <w:p w:rsidR="00AD5B72" w:rsidRPr="00B12A7D" w:rsidRDefault="00AD5B72" w:rsidP="0073200C">
      <w:pPr>
        <w:pStyle w:val="Teksttreci0"/>
        <w:shd w:val="clear" w:color="auto" w:fill="auto"/>
        <w:spacing w:line="276" w:lineRule="auto"/>
        <w:ind w:left="1100" w:hanging="1242"/>
        <w:rPr>
          <w:rFonts w:ascii="Times New Roman" w:hAnsi="Times New Roman" w:cs="Times New Roman"/>
          <w:sz w:val="24"/>
          <w:szCs w:val="24"/>
        </w:rPr>
      </w:pPr>
    </w:p>
    <w:p w:rsidR="008A0B5F" w:rsidRDefault="00B12A7D" w:rsidP="00AD5B7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B5F">
        <w:rPr>
          <w:rFonts w:ascii="Times New Roman" w:hAnsi="Times New Roman" w:cs="Times New Roman"/>
          <w:b/>
          <w:sz w:val="24"/>
          <w:szCs w:val="24"/>
        </w:rPr>
        <w:t xml:space="preserve">Harmonogram prac </w:t>
      </w:r>
    </w:p>
    <w:p w:rsidR="00B12A7D" w:rsidRDefault="008A0B5F" w:rsidP="00AD5B7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0B5F">
        <w:rPr>
          <w:rFonts w:ascii="Times New Roman" w:hAnsi="Times New Roman" w:cs="Times New Roman"/>
          <w:sz w:val="24"/>
          <w:szCs w:val="24"/>
        </w:rPr>
        <w:t xml:space="preserve">Planowany, wstępny </w:t>
      </w:r>
      <w:r>
        <w:rPr>
          <w:rFonts w:ascii="Times New Roman" w:hAnsi="Times New Roman" w:cs="Times New Roman"/>
          <w:sz w:val="24"/>
          <w:szCs w:val="24"/>
        </w:rPr>
        <w:t xml:space="preserve">harmonogram prac zaplanowany został od kwietnia do grudnia </w:t>
      </w:r>
      <w:r>
        <w:rPr>
          <w:rFonts w:ascii="Times New Roman" w:hAnsi="Times New Roman" w:cs="Times New Roman"/>
          <w:sz w:val="24"/>
          <w:szCs w:val="24"/>
        </w:rPr>
        <w:br/>
        <w:t>2021 r. i uwzględniać powinien w szczególności następujące etapy:</w:t>
      </w:r>
      <w:r w:rsidR="007320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00C" w:rsidRPr="0073200C" w:rsidRDefault="004F5CDD" w:rsidP="004F5CDD">
      <w:pPr>
        <w:pStyle w:val="Akapitzlist"/>
        <w:tabs>
          <w:tab w:val="left" w:pos="426"/>
        </w:tabs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B3B4A">
        <w:rPr>
          <w:rFonts w:ascii="Times New Roman" w:hAnsi="Times New Roman"/>
          <w:sz w:val="24"/>
          <w:szCs w:val="24"/>
        </w:rPr>
        <w:t>–</w:t>
      </w:r>
      <w:r w:rsidR="007320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73200C">
        <w:rPr>
          <w:rFonts w:ascii="Times New Roman" w:hAnsi="Times New Roman"/>
          <w:sz w:val="24"/>
          <w:szCs w:val="24"/>
        </w:rPr>
        <w:t>o</w:t>
      </w:r>
      <w:r w:rsidR="0073200C" w:rsidRPr="0073200C">
        <w:rPr>
          <w:rFonts w:ascii="Times New Roman" w:hAnsi="Times New Roman"/>
          <w:sz w:val="24"/>
          <w:szCs w:val="24"/>
        </w:rPr>
        <w:t>pracowanie kompleksowej, syntetycznej i strategicznej diagnozy AKO dotycz</w:t>
      </w:r>
      <w:r w:rsidR="0073200C">
        <w:rPr>
          <w:rFonts w:ascii="Times New Roman" w:hAnsi="Times New Roman"/>
          <w:sz w:val="24"/>
          <w:szCs w:val="24"/>
        </w:rPr>
        <w:t xml:space="preserve">ącej </w:t>
      </w:r>
      <w:r w:rsidR="0073200C" w:rsidRPr="0073200C">
        <w:rPr>
          <w:rFonts w:ascii="Times New Roman" w:hAnsi="Times New Roman"/>
          <w:sz w:val="24"/>
          <w:szCs w:val="24"/>
        </w:rPr>
        <w:t xml:space="preserve">sytuacji społeczno-gospodarczej AKO, uwzględniającej przede wszystkim kierunki rozwoju </w:t>
      </w:r>
      <w:r w:rsidR="0073200C">
        <w:rPr>
          <w:rFonts w:ascii="Times New Roman" w:hAnsi="Times New Roman"/>
          <w:sz w:val="24"/>
          <w:szCs w:val="24"/>
        </w:rPr>
        <w:br/>
      </w:r>
      <w:r w:rsidR="0073200C" w:rsidRPr="0073200C">
        <w:rPr>
          <w:rFonts w:ascii="Times New Roman" w:hAnsi="Times New Roman"/>
          <w:sz w:val="24"/>
          <w:szCs w:val="24"/>
        </w:rPr>
        <w:t>w sferze gospodarczej, społecznej, środowiskowej wraz ze zmianami klimatu oraz infrastrukturalnej z uwzględnieniem planowania przestrzennego</w:t>
      </w:r>
      <w:r w:rsidR="0073200C">
        <w:rPr>
          <w:rFonts w:ascii="Times New Roman" w:hAnsi="Times New Roman"/>
          <w:sz w:val="24"/>
          <w:szCs w:val="24"/>
        </w:rPr>
        <w:t xml:space="preserve"> wraz z wnioskami;</w:t>
      </w:r>
      <w:r w:rsidR="0073200C" w:rsidRPr="0073200C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B12A7D" w:rsidRPr="0073200C" w:rsidRDefault="008A0B5F" w:rsidP="0073200C">
      <w:pPr>
        <w:pStyle w:val="Akapitzlist"/>
        <w:numPr>
          <w:ilvl w:val="0"/>
          <w:numId w:val="9"/>
        </w:numPr>
        <w:spacing w:after="0" w:line="36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identyfikację</w:t>
      </w:r>
      <w:r w:rsidR="00B12A7D" w:rsidRPr="008A0B5F">
        <w:rPr>
          <w:rFonts w:ascii="Times New Roman" w:hAnsi="Times New Roman"/>
          <w:bCs/>
          <w:sz w:val="24"/>
          <w:szCs w:val="24"/>
        </w:rPr>
        <w:t xml:space="preserve"> preferencji i potrzeb rozwojowych </w:t>
      </w:r>
      <w:r w:rsidR="001A4852" w:rsidRPr="00B12A7D">
        <w:rPr>
          <w:rFonts w:ascii="Times New Roman" w:hAnsi="Times New Roman"/>
          <w:sz w:val="24"/>
          <w:szCs w:val="24"/>
        </w:rPr>
        <w:t>z zaangażowaniem jak najszerszego grona interesariuszy</w:t>
      </w:r>
      <w:r w:rsidR="001A4852">
        <w:rPr>
          <w:rFonts w:ascii="Times New Roman" w:hAnsi="Times New Roman"/>
          <w:sz w:val="24"/>
          <w:szCs w:val="24"/>
        </w:rPr>
        <w:t xml:space="preserve"> -</w:t>
      </w:r>
      <w:r w:rsidR="00B12A7D" w:rsidRPr="008A0B5F">
        <w:rPr>
          <w:rFonts w:ascii="Times New Roman" w:hAnsi="Times New Roman"/>
          <w:bCs/>
          <w:sz w:val="24"/>
          <w:szCs w:val="24"/>
        </w:rPr>
        <w:t xml:space="preserve"> przedstawicieli środowisk lokaln</w:t>
      </w:r>
      <w:r w:rsidR="0073200C">
        <w:rPr>
          <w:rFonts w:ascii="Times New Roman" w:hAnsi="Times New Roman"/>
          <w:bCs/>
          <w:sz w:val="24"/>
          <w:szCs w:val="24"/>
        </w:rPr>
        <w:t>ych</w:t>
      </w:r>
      <w:r w:rsidR="00B12A7D" w:rsidRPr="008A0B5F">
        <w:rPr>
          <w:rFonts w:ascii="Times New Roman" w:hAnsi="Times New Roman"/>
          <w:bCs/>
          <w:sz w:val="24"/>
          <w:szCs w:val="24"/>
        </w:rPr>
        <w:t xml:space="preserve"> AKO </w:t>
      </w:r>
      <w:r w:rsidR="004F5CDD" w:rsidRPr="00EB3B4A">
        <w:rPr>
          <w:rFonts w:ascii="Times New Roman" w:hAnsi="Times New Roman"/>
          <w:sz w:val="24"/>
          <w:szCs w:val="24"/>
        </w:rPr>
        <w:t>–</w:t>
      </w:r>
      <w:r w:rsidR="00B12A7D" w:rsidRPr="008A0B5F">
        <w:rPr>
          <w:rFonts w:ascii="Times New Roman" w:hAnsi="Times New Roman"/>
          <w:bCs/>
          <w:sz w:val="24"/>
          <w:szCs w:val="24"/>
        </w:rPr>
        <w:t xml:space="preserve"> badania społeczne </w:t>
      </w:r>
      <w:r w:rsidR="004F5CDD">
        <w:rPr>
          <w:rFonts w:ascii="Times New Roman" w:hAnsi="Times New Roman"/>
          <w:bCs/>
          <w:sz w:val="24"/>
          <w:szCs w:val="24"/>
        </w:rPr>
        <w:br/>
      </w:r>
      <w:r w:rsidR="00B12A7D" w:rsidRPr="008A0B5F">
        <w:rPr>
          <w:rFonts w:ascii="Times New Roman" w:hAnsi="Times New Roman"/>
          <w:bCs/>
          <w:sz w:val="24"/>
          <w:szCs w:val="24"/>
        </w:rPr>
        <w:t>z lokalnymi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A0B5F">
        <w:rPr>
          <w:rFonts w:ascii="Times New Roman" w:hAnsi="Times New Roman"/>
          <w:bCs/>
          <w:sz w:val="24"/>
          <w:szCs w:val="24"/>
        </w:rPr>
        <w:t>liderami</w:t>
      </w:r>
      <w:r w:rsidR="00B12A7D" w:rsidRPr="008A0B5F">
        <w:rPr>
          <w:rFonts w:ascii="Times New Roman" w:hAnsi="Times New Roman"/>
          <w:bCs/>
          <w:sz w:val="24"/>
          <w:szCs w:val="24"/>
        </w:rPr>
        <w:t>;</w:t>
      </w:r>
    </w:p>
    <w:p w:rsidR="00283B76" w:rsidRPr="00283B76" w:rsidRDefault="008A0B5F" w:rsidP="00283B76">
      <w:pPr>
        <w:pStyle w:val="Akapitzlist"/>
        <w:numPr>
          <w:ilvl w:val="0"/>
          <w:numId w:val="9"/>
        </w:numPr>
        <w:spacing w:after="0" w:line="36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8A0B5F">
        <w:rPr>
          <w:rFonts w:ascii="Times New Roman" w:hAnsi="Times New Roman"/>
          <w:bCs/>
          <w:sz w:val="24"/>
          <w:szCs w:val="24"/>
        </w:rPr>
        <w:t>p</w:t>
      </w:r>
      <w:r w:rsidR="00B12A7D" w:rsidRPr="008A0B5F">
        <w:rPr>
          <w:rFonts w:ascii="Times New Roman" w:hAnsi="Times New Roman"/>
          <w:bCs/>
          <w:sz w:val="24"/>
          <w:szCs w:val="24"/>
        </w:rPr>
        <w:t xml:space="preserve">rzeprowadzenie serii </w:t>
      </w:r>
      <w:r w:rsidR="00283B76">
        <w:rPr>
          <w:rFonts w:ascii="Times New Roman" w:hAnsi="Times New Roman"/>
          <w:bCs/>
          <w:sz w:val="24"/>
          <w:szCs w:val="24"/>
        </w:rPr>
        <w:t xml:space="preserve">6 </w:t>
      </w:r>
      <w:r w:rsidR="00B12A7D" w:rsidRPr="008A0B5F">
        <w:rPr>
          <w:rFonts w:ascii="Times New Roman" w:hAnsi="Times New Roman"/>
          <w:bCs/>
          <w:sz w:val="24"/>
          <w:szCs w:val="24"/>
        </w:rPr>
        <w:t>warsztatów strategicznych z przedstawicielami środowisk lokaln</w:t>
      </w:r>
      <w:r w:rsidR="0073200C">
        <w:rPr>
          <w:rFonts w:ascii="Times New Roman" w:hAnsi="Times New Roman"/>
          <w:bCs/>
          <w:sz w:val="24"/>
          <w:szCs w:val="24"/>
        </w:rPr>
        <w:t>ych</w:t>
      </w:r>
      <w:r w:rsidR="00B12A7D" w:rsidRPr="008A0B5F">
        <w:rPr>
          <w:rFonts w:ascii="Times New Roman" w:hAnsi="Times New Roman"/>
          <w:bCs/>
          <w:sz w:val="24"/>
          <w:szCs w:val="24"/>
        </w:rPr>
        <w:t xml:space="preserve"> AKO</w:t>
      </w:r>
      <w:r>
        <w:rPr>
          <w:rFonts w:ascii="Times New Roman" w:hAnsi="Times New Roman"/>
          <w:bCs/>
          <w:sz w:val="24"/>
          <w:szCs w:val="24"/>
        </w:rPr>
        <w:t xml:space="preserve"> oraz z </w:t>
      </w:r>
      <w:r w:rsidR="00AD5B72">
        <w:rPr>
          <w:rFonts w:ascii="Times New Roman" w:hAnsi="Times New Roman"/>
          <w:bCs/>
          <w:sz w:val="24"/>
          <w:szCs w:val="24"/>
        </w:rPr>
        <w:t>w</w:t>
      </w:r>
      <w:r>
        <w:rPr>
          <w:rFonts w:ascii="Times New Roman" w:hAnsi="Times New Roman"/>
          <w:bCs/>
          <w:sz w:val="24"/>
          <w:szCs w:val="24"/>
        </w:rPr>
        <w:t>łodarzami/decydentami</w:t>
      </w:r>
      <w:r w:rsidR="00283B76">
        <w:rPr>
          <w:rFonts w:ascii="Times New Roman" w:hAnsi="Times New Roman"/>
          <w:bCs/>
          <w:sz w:val="24"/>
          <w:szCs w:val="24"/>
        </w:rPr>
        <w:t>;</w:t>
      </w:r>
      <w:r w:rsidR="00283B76" w:rsidRPr="00283B76">
        <w:rPr>
          <w:rFonts w:ascii="Times New Roman" w:hAnsi="Times New Roman"/>
          <w:bCs/>
          <w:sz w:val="24"/>
          <w:szCs w:val="24"/>
        </w:rPr>
        <w:t xml:space="preserve"> </w:t>
      </w:r>
    </w:p>
    <w:p w:rsidR="00B12A7D" w:rsidRPr="00283B76" w:rsidRDefault="00283B76" w:rsidP="00283B76">
      <w:pPr>
        <w:pStyle w:val="Akapitzlist"/>
        <w:numPr>
          <w:ilvl w:val="0"/>
          <w:numId w:val="9"/>
        </w:numPr>
        <w:spacing w:after="0" w:line="36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syntezę diagnozy i wyników konsultacji z przedstawi</w:t>
      </w:r>
      <w:r>
        <w:rPr>
          <w:rFonts w:ascii="Times New Roman" w:hAnsi="Times New Roman"/>
          <w:bCs/>
          <w:sz w:val="24"/>
          <w:szCs w:val="24"/>
        </w:rPr>
        <w:t>cielami środowisk lokalnych AKO.</w:t>
      </w:r>
    </w:p>
    <w:p w:rsidR="00B12A7D" w:rsidRPr="00B12A7D" w:rsidRDefault="00B12A7D" w:rsidP="00B12A7D">
      <w:pPr>
        <w:pStyle w:val="Default"/>
        <w:ind w:left="720"/>
        <w:jc w:val="both"/>
        <w:rPr>
          <w:b/>
        </w:rPr>
      </w:pPr>
    </w:p>
    <w:p w:rsidR="00B12A7D" w:rsidRPr="008A0B5F" w:rsidRDefault="00B12A7D" w:rsidP="008A0B5F">
      <w:pPr>
        <w:pStyle w:val="Default"/>
        <w:numPr>
          <w:ilvl w:val="0"/>
          <w:numId w:val="1"/>
        </w:numPr>
        <w:ind w:left="426" w:hanging="426"/>
        <w:jc w:val="both"/>
        <w:rPr>
          <w:b/>
        </w:rPr>
      </w:pPr>
      <w:r w:rsidRPr="00B12A7D">
        <w:rPr>
          <w:b/>
          <w:bCs/>
        </w:rPr>
        <w:t>Prawa autorskie</w:t>
      </w:r>
      <w:r w:rsidR="008A0B5F">
        <w:rPr>
          <w:b/>
          <w:bCs/>
        </w:rPr>
        <w:t>.</w:t>
      </w:r>
    </w:p>
    <w:p w:rsidR="008A0B5F" w:rsidRPr="00B12A7D" w:rsidRDefault="008A0B5F" w:rsidP="008A0B5F">
      <w:pPr>
        <w:pStyle w:val="Default"/>
        <w:jc w:val="both"/>
        <w:rPr>
          <w:b/>
        </w:rPr>
      </w:pPr>
    </w:p>
    <w:p w:rsidR="00B12A7D" w:rsidRPr="008F727D" w:rsidRDefault="00B12A7D" w:rsidP="00231AA9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AA9">
        <w:rPr>
          <w:rFonts w:ascii="Times New Roman" w:hAnsi="Times New Roman"/>
          <w:color w:val="000000"/>
          <w:sz w:val="24"/>
          <w:szCs w:val="24"/>
        </w:rPr>
        <w:t xml:space="preserve">Wykonawca </w:t>
      </w:r>
      <w:r w:rsidR="00231AA9">
        <w:rPr>
          <w:rFonts w:ascii="Times New Roman" w:hAnsi="Times New Roman"/>
          <w:color w:val="000000"/>
          <w:sz w:val="24"/>
          <w:szCs w:val="24"/>
        </w:rPr>
        <w:t xml:space="preserve">po wykonaniu przedmiotu zamówienia zobowiązany jest do </w:t>
      </w:r>
      <w:r w:rsidR="008F727D">
        <w:rPr>
          <w:rFonts w:ascii="Times New Roman" w:hAnsi="Times New Roman"/>
          <w:color w:val="000000"/>
          <w:sz w:val="24"/>
          <w:szCs w:val="24"/>
        </w:rPr>
        <w:t xml:space="preserve">nieodpłatnego </w:t>
      </w:r>
      <w:r w:rsidRPr="00231AA9">
        <w:rPr>
          <w:rFonts w:ascii="Times New Roman" w:hAnsi="Times New Roman"/>
          <w:color w:val="000000"/>
          <w:sz w:val="24"/>
          <w:szCs w:val="24"/>
        </w:rPr>
        <w:t>przeniesie</w:t>
      </w:r>
      <w:r w:rsidR="00231AA9">
        <w:rPr>
          <w:rFonts w:ascii="Times New Roman" w:hAnsi="Times New Roman"/>
          <w:color w:val="000000"/>
          <w:sz w:val="24"/>
          <w:szCs w:val="24"/>
        </w:rPr>
        <w:t>nia</w:t>
      </w:r>
      <w:r w:rsidRPr="00231AA9">
        <w:rPr>
          <w:rFonts w:ascii="Times New Roman" w:hAnsi="Times New Roman"/>
          <w:color w:val="000000"/>
          <w:sz w:val="24"/>
          <w:szCs w:val="24"/>
        </w:rPr>
        <w:t xml:space="preserve"> na Zamawiającego autorski</w:t>
      </w:r>
      <w:r w:rsidR="00231AA9">
        <w:rPr>
          <w:rFonts w:ascii="Times New Roman" w:hAnsi="Times New Roman"/>
          <w:color w:val="000000"/>
          <w:sz w:val="24"/>
          <w:szCs w:val="24"/>
        </w:rPr>
        <w:t>ch</w:t>
      </w:r>
      <w:r w:rsidRPr="00231AA9">
        <w:rPr>
          <w:rFonts w:ascii="Times New Roman" w:hAnsi="Times New Roman"/>
          <w:color w:val="000000"/>
          <w:sz w:val="24"/>
          <w:szCs w:val="24"/>
        </w:rPr>
        <w:t xml:space="preserve"> prawa majątkow</w:t>
      </w:r>
      <w:r w:rsidR="00231AA9">
        <w:rPr>
          <w:rFonts w:ascii="Times New Roman" w:hAnsi="Times New Roman"/>
          <w:color w:val="000000"/>
          <w:sz w:val="24"/>
          <w:szCs w:val="24"/>
        </w:rPr>
        <w:t>ych</w:t>
      </w:r>
      <w:r w:rsidRPr="00231AA9">
        <w:rPr>
          <w:rFonts w:ascii="Times New Roman" w:hAnsi="Times New Roman"/>
          <w:color w:val="000000"/>
          <w:sz w:val="24"/>
          <w:szCs w:val="24"/>
        </w:rPr>
        <w:t xml:space="preserve"> do przedmiotu umowy</w:t>
      </w:r>
      <w:r w:rsidR="00231AA9">
        <w:rPr>
          <w:rFonts w:ascii="Times New Roman" w:hAnsi="Times New Roman"/>
          <w:color w:val="000000"/>
          <w:sz w:val="24"/>
          <w:szCs w:val="24"/>
        </w:rPr>
        <w:t>,</w:t>
      </w:r>
      <w:r w:rsidRPr="00231AA9">
        <w:rPr>
          <w:rFonts w:ascii="Times New Roman" w:hAnsi="Times New Roman"/>
          <w:color w:val="000000"/>
          <w:sz w:val="24"/>
          <w:szCs w:val="24"/>
        </w:rPr>
        <w:t xml:space="preserve"> w tym prawo </w:t>
      </w:r>
      <w:r w:rsidR="008F727D">
        <w:rPr>
          <w:rFonts w:ascii="Times New Roman" w:hAnsi="Times New Roman"/>
          <w:color w:val="000000"/>
          <w:sz w:val="24"/>
          <w:szCs w:val="24"/>
        </w:rPr>
        <w:t xml:space="preserve">w zakresie </w:t>
      </w:r>
      <w:r w:rsidRPr="00231AA9">
        <w:rPr>
          <w:rFonts w:ascii="Times New Roman" w:hAnsi="Times New Roman"/>
          <w:color w:val="000000"/>
          <w:sz w:val="24"/>
          <w:szCs w:val="24"/>
        </w:rPr>
        <w:t xml:space="preserve">wprowadzenia do obrotu, utrwalania i </w:t>
      </w:r>
      <w:r w:rsidRPr="008F727D">
        <w:rPr>
          <w:rFonts w:ascii="Times New Roman" w:hAnsi="Times New Roman" w:cs="Times New Roman"/>
          <w:color w:val="000000"/>
          <w:sz w:val="24"/>
          <w:szCs w:val="24"/>
        </w:rPr>
        <w:t>zwielokrotniania dostępnymi technikami, powielenia, publicznego odtworzenia i udostępnienia</w:t>
      </w:r>
      <w:r w:rsidR="008F727D" w:rsidRPr="008F727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F727D" w:rsidRPr="008F727D">
        <w:rPr>
          <w:rFonts w:ascii="Times New Roman" w:hAnsi="Times New Roman" w:cs="Times New Roman"/>
          <w:sz w:val="24"/>
          <w:szCs w:val="24"/>
        </w:rPr>
        <w:t xml:space="preserve">rozpowszechniania utworu poprzez publiczne wykonanie, wystawienie, wyświetlenie, odtworzenie oraz nadawanie </w:t>
      </w:r>
      <w:r w:rsidR="008F727D">
        <w:rPr>
          <w:rFonts w:ascii="Times New Roman" w:hAnsi="Times New Roman" w:cs="Times New Roman"/>
          <w:sz w:val="24"/>
          <w:szCs w:val="24"/>
        </w:rPr>
        <w:br/>
      </w:r>
      <w:r w:rsidR="008F727D" w:rsidRPr="008F727D">
        <w:rPr>
          <w:rFonts w:ascii="Times New Roman" w:hAnsi="Times New Roman" w:cs="Times New Roman"/>
          <w:sz w:val="24"/>
          <w:szCs w:val="24"/>
        </w:rPr>
        <w:t>i reemitowanie, a także publiczne udostępnianie utworu</w:t>
      </w:r>
      <w:r w:rsidRPr="008F72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12A7D" w:rsidRPr="008F01C6" w:rsidRDefault="00B12A7D" w:rsidP="008F01C6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8F01C6">
        <w:rPr>
          <w:rFonts w:ascii="Times New Roman" w:hAnsi="Times New Roman"/>
          <w:color w:val="000000"/>
          <w:sz w:val="24"/>
          <w:szCs w:val="24"/>
        </w:rPr>
        <w:t xml:space="preserve">Przeniesienie autorskich praw majątkowych nastąpi z chwilą odbioru końcowego bez wad i usterek. </w:t>
      </w:r>
    </w:p>
    <w:p w:rsidR="00B12A7D" w:rsidRPr="008F01C6" w:rsidRDefault="00B12A7D" w:rsidP="008F01C6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8F01C6">
        <w:rPr>
          <w:rFonts w:ascii="Times New Roman" w:hAnsi="Times New Roman"/>
          <w:color w:val="000000"/>
          <w:sz w:val="24"/>
          <w:szCs w:val="24"/>
        </w:rPr>
        <w:t xml:space="preserve">Wykonawca wraz z przeniesieniem autorskich praw majątkowych zezwoli </w:t>
      </w:r>
      <w:r w:rsidR="008F01C6">
        <w:rPr>
          <w:rFonts w:ascii="Times New Roman" w:hAnsi="Times New Roman"/>
          <w:color w:val="000000"/>
          <w:sz w:val="24"/>
          <w:szCs w:val="24"/>
        </w:rPr>
        <w:t>Z</w:t>
      </w:r>
      <w:r w:rsidRPr="008F01C6">
        <w:rPr>
          <w:rFonts w:ascii="Times New Roman" w:hAnsi="Times New Roman"/>
          <w:color w:val="000000"/>
          <w:sz w:val="24"/>
          <w:szCs w:val="24"/>
        </w:rPr>
        <w:t xml:space="preserve">amawiającemu na wykonywanie zależnych praw autorskich oraz upoważnia Zamawiającego do zlecania osobom trzecim wykonywanie zależnych praw autorskich. </w:t>
      </w:r>
    </w:p>
    <w:p w:rsidR="00B12A7D" w:rsidRDefault="00B12A7D" w:rsidP="008F01C6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8F01C6">
        <w:rPr>
          <w:rFonts w:ascii="Times New Roman" w:hAnsi="Times New Roman"/>
          <w:color w:val="000000"/>
          <w:sz w:val="24"/>
          <w:szCs w:val="24"/>
        </w:rPr>
        <w:t xml:space="preserve">Przeniesienie autorskich praw majątkowych, oraz zezwolenie na wykonywanie zależnych praw autorskich, o których mowa </w:t>
      </w:r>
      <w:r w:rsidR="001B1DBA">
        <w:rPr>
          <w:rFonts w:ascii="Times New Roman" w:hAnsi="Times New Roman"/>
          <w:color w:val="000000"/>
          <w:sz w:val="24"/>
          <w:szCs w:val="24"/>
        </w:rPr>
        <w:t>po</w:t>
      </w:r>
      <w:r w:rsidRPr="008F01C6">
        <w:rPr>
          <w:rFonts w:ascii="Times New Roman" w:hAnsi="Times New Roman"/>
          <w:color w:val="000000"/>
          <w:sz w:val="24"/>
          <w:szCs w:val="24"/>
        </w:rPr>
        <w:t>wyżej, nastąpi w ramach wynagrodzenia umownego na wykonanie niniejsze</w:t>
      </w:r>
      <w:r w:rsidR="001B1DBA">
        <w:rPr>
          <w:rFonts w:ascii="Times New Roman" w:hAnsi="Times New Roman"/>
          <w:color w:val="000000"/>
          <w:sz w:val="24"/>
          <w:szCs w:val="24"/>
        </w:rPr>
        <w:t>go zlecenia</w:t>
      </w:r>
      <w:r w:rsidRPr="008F01C6">
        <w:rPr>
          <w:rFonts w:ascii="Times New Roman" w:hAnsi="Times New Roman"/>
          <w:color w:val="000000"/>
          <w:sz w:val="24"/>
          <w:szCs w:val="24"/>
        </w:rPr>
        <w:t>. Wykonawcy nie przysługuje odrębne wynagrodzenie za korzystanie z dokumentacji na każdym odrębnym polu eksploatacji oraz za zależne prawa autorskie.</w:t>
      </w:r>
    </w:p>
    <w:p w:rsidR="007879FF" w:rsidRDefault="007879FF" w:rsidP="008F01C6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2A7D" w:rsidRDefault="007A56B0" w:rsidP="007A56B0">
      <w:pPr>
        <w:pStyle w:val="Akapitzlist"/>
        <w:numPr>
          <w:ilvl w:val="0"/>
          <w:numId w:val="1"/>
        </w:numPr>
        <w:spacing w:before="100" w:after="10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7A56B0">
        <w:rPr>
          <w:rFonts w:ascii="Times New Roman" w:hAnsi="Times New Roman"/>
          <w:b/>
          <w:sz w:val="24"/>
          <w:szCs w:val="24"/>
        </w:rPr>
        <w:lastRenderedPageBreak/>
        <w:t>Zachowanie tajemnicy informacji.</w:t>
      </w:r>
    </w:p>
    <w:p w:rsidR="007879FF" w:rsidRPr="004E0211" w:rsidRDefault="007879FF" w:rsidP="007879F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879FF">
        <w:rPr>
          <w:rFonts w:ascii="Times New Roman" w:hAnsi="Times New Roman" w:cs="Times New Roman"/>
          <w:sz w:val="24"/>
          <w:szCs w:val="24"/>
        </w:rPr>
        <w:t>Wykonawca zobowiąz</w:t>
      </w:r>
      <w:r w:rsidR="004E0211">
        <w:rPr>
          <w:rFonts w:ascii="Times New Roman" w:hAnsi="Times New Roman" w:cs="Times New Roman"/>
          <w:sz w:val="24"/>
          <w:szCs w:val="24"/>
        </w:rPr>
        <w:t>any jest</w:t>
      </w:r>
      <w:r w:rsidRPr="007879FF">
        <w:rPr>
          <w:rFonts w:ascii="Times New Roman" w:hAnsi="Times New Roman" w:cs="Times New Roman"/>
          <w:sz w:val="24"/>
          <w:szCs w:val="24"/>
        </w:rPr>
        <w:t xml:space="preserve"> do nieograniczonego w czasie zachowania w tajemnicy wszelkich informacji związanych z wykonaniem przedmiotu umowy na rzecz Zamawiającego oraz odpowiada w tym zakresie za pracowników, którzy w jego imieniu wykonują zadania na rzecz Zamawiającego.</w:t>
      </w:r>
      <w:r w:rsidR="004E0211">
        <w:rPr>
          <w:rFonts w:ascii="Times New Roman" w:hAnsi="Times New Roman" w:cs="Times New Roman"/>
          <w:sz w:val="24"/>
          <w:szCs w:val="24"/>
        </w:rPr>
        <w:t xml:space="preserve"> </w:t>
      </w:r>
      <w:r w:rsidR="004E0211" w:rsidRPr="004E0211">
        <w:rPr>
          <w:rFonts w:ascii="Times New Roman" w:hAnsi="Times New Roman" w:cs="Times New Roman"/>
          <w:sz w:val="24"/>
          <w:szCs w:val="24"/>
        </w:rPr>
        <w:t xml:space="preserve">Przekazane Wykonawcy dane i materiały </w:t>
      </w:r>
      <w:r w:rsidR="004E0211">
        <w:rPr>
          <w:rFonts w:ascii="Times New Roman" w:hAnsi="Times New Roman" w:cs="Times New Roman"/>
          <w:sz w:val="24"/>
          <w:szCs w:val="24"/>
        </w:rPr>
        <w:t>w związku z realizacją zamówienia</w:t>
      </w:r>
      <w:r w:rsidR="004E0211" w:rsidRPr="004E0211">
        <w:rPr>
          <w:rFonts w:ascii="Times New Roman" w:hAnsi="Times New Roman" w:cs="Times New Roman"/>
          <w:sz w:val="24"/>
          <w:szCs w:val="24"/>
        </w:rPr>
        <w:t xml:space="preserve"> mogą zawierać informacje niejawne oraz informacje stanowiące tajemnicę Zamawiającego. Wykonawca zobowiązuje się nie ujawniać tych informacji osobom trzecim </w:t>
      </w:r>
      <w:r w:rsidR="004E0211">
        <w:rPr>
          <w:rFonts w:ascii="Times New Roman" w:hAnsi="Times New Roman" w:cs="Times New Roman"/>
          <w:sz w:val="24"/>
          <w:szCs w:val="24"/>
        </w:rPr>
        <w:t xml:space="preserve"> oraz </w:t>
      </w:r>
      <w:r w:rsidR="004E0211" w:rsidRPr="004E0211">
        <w:rPr>
          <w:rFonts w:ascii="Times New Roman" w:hAnsi="Times New Roman" w:cs="Times New Roman"/>
          <w:sz w:val="24"/>
          <w:szCs w:val="24"/>
        </w:rPr>
        <w:t>do zachowania poufności</w:t>
      </w:r>
      <w:r w:rsidR="004E0211">
        <w:rPr>
          <w:rFonts w:ascii="Times New Roman" w:hAnsi="Times New Roman" w:cs="Times New Roman"/>
          <w:sz w:val="24"/>
          <w:szCs w:val="24"/>
        </w:rPr>
        <w:t>,</w:t>
      </w:r>
      <w:r w:rsidR="004E0211" w:rsidRPr="004E0211">
        <w:rPr>
          <w:rFonts w:ascii="Times New Roman" w:hAnsi="Times New Roman" w:cs="Times New Roman"/>
          <w:sz w:val="24"/>
          <w:szCs w:val="24"/>
        </w:rPr>
        <w:t xml:space="preserve"> co do wszelkich informacji zawartych w materiałach, do których będzie mieć dostęp</w:t>
      </w:r>
      <w:r w:rsidR="004E0211">
        <w:rPr>
          <w:rFonts w:ascii="Times New Roman" w:hAnsi="Times New Roman" w:cs="Times New Roman"/>
          <w:sz w:val="24"/>
          <w:szCs w:val="24"/>
        </w:rPr>
        <w:t>.</w:t>
      </w:r>
    </w:p>
    <w:p w:rsidR="007879FF" w:rsidRPr="007879FF" w:rsidRDefault="007879FF" w:rsidP="007879FF">
      <w:pPr>
        <w:spacing w:after="0" w:line="36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7879FF">
        <w:rPr>
          <w:rFonts w:ascii="Times New Roman" w:hAnsi="Times New Roman"/>
          <w:sz w:val="24"/>
          <w:szCs w:val="24"/>
        </w:rPr>
        <w:t xml:space="preserve">Po zakończeniu realizacji umowy Wykonawca zobowiązuje się do niezwłocznego zwrotu wszystkich informacji, uzyskanych i wytworzonych w trakcie realizacji umowy, utrwalonych w formie pisemnej, elektronicznej i ich kopii oraz trwałego usunięcia informacji </w:t>
      </w:r>
      <w:r>
        <w:rPr>
          <w:rFonts w:ascii="Times New Roman" w:hAnsi="Times New Roman"/>
          <w:sz w:val="24"/>
          <w:szCs w:val="24"/>
        </w:rPr>
        <w:t>p</w:t>
      </w:r>
      <w:r w:rsidRPr="007879FF">
        <w:rPr>
          <w:rFonts w:ascii="Times New Roman" w:hAnsi="Times New Roman"/>
          <w:sz w:val="24"/>
          <w:szCs w:val="24"/>
        </w:rPr>
        <w:t>rzetwarzanych w formie elektronicznej</w:t>
      </w:r>
      <w:r>
        <w:rPr>
          <w:rFonts w:ascii="Times New Roman" w:hAnsi="Times New Roman"/>
          <w:sz w:val="24"/>
          <w:szCs w:val="24"/>
        </w:rPr>
        <w:t>.</w:t>
      </w:r>
    </w:p>
    <w:p w:rsidR="00497E18" w:rsidRPr="00B12A7D" w:rsidRDefault="00497E18" w:rsidP="00B12A7D">
      <w:pPr>
        <w:rPr>
          <w:rFonts w:ascii="Times New Roman" w:hAnsi="Times New Roman" w:cs="Times New Roman"/>
          <w:sz w:val="24"/>
          <w:szCs w:val="24"/>
        </w:rPr>
      </w:pPr>
    </w:p>
    <w:sectPr w:rsidR="00497E18" w:rsidRPr="00B12A7D">
      <w:headerReference w:type="default" r:id="rId9"/>
      <w:pgSz w:w="11906" w:h="16838"/>
      <w:pgMar w:top="1702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3C6" w:rsidRDefault="00F343C6">
      <w:pPr>
        <w:spacing w:after="0" w:line="240" w:lineRule="auto"/>
      </w:pPr>
      <w:r>
        <w:separator/>
      </w:r>
    </w:p>
  </w:endnote>
  <w:endnote w:type="continuationSeparator" w:id="0">
    <w:p w:rsidR="00F343C6" w:rsidRDefault="00F3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3C6" w:rsidRDefault="00F343C6">
      <w:pPr>
        <w:spacing w:after="0" w:line="240" w:lineRule="auto"/>
      </w:pPr>
      <w:r>
        <w:separator/>
      </w:r>
    </w:p>
  </w:footnote>
  <w:footnote w:type="continuationSeparator" w:id="0">
    <w:p w:rsidR="00F343C6" w:rsidRDefault="00F34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E18" w:rsidRDefault="008B58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-442594</wp:posOffset>
          </wp:positionH>
          <wp:positionV relativeFrom="paragraph">
            <wp:posOffset>-240029</wp:posOffset>
          </wp:positionV>
          <wp:extent cx="1542415" cy="743585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2415" cy="74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1747"/>
    <w:multiLevelType w:val="hybridMultilevel"/>
    <w:tmpl w:val="7B98D784"/>
    <w:lvl w:ilvl="0" w:tplc="04150001">
      <w:start w:val="1"/>
      <w:numFmt w:val="bullet"/>
      <w:lvlText w:val=""/>
      <w:lvlJc w:val="left"/>
      <w:pPr>
        <w:ind w:left="-3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</w:abstractNum>
  <w:abstractNum w:abstractNumId="1" w15:restartNumberingAfterBreak="0">
    <w:nsid w:val="08A26EC7"/>
    <w:multiLevelType w:val="hybridMultilevel"/>
    <w:tmpl w:val="28106912"/>
    <w:lvl w:ilvl="0" w:tplc="CB864A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D2B5851"/>
    <w:multiLevelType w:val="hybridMultilevel"/>
    <w:tmpl w:val="CCFA0E20"/>
    <w:lvl w:ilvl="0" w:tplc="CB864A32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 w15:restartNumberingAfterBreak="0">
    <w:nsid w:val="113678B5"/>
    <w:multiLevelType w:val="hybridMultilevel"/>
    <w:tmpl w:val="757453BA"/>
    <w:lvl w:ilvl="0" w:tplc="0415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65BE8"/>
    <w:multiLevelType w:val="hybridMultilevel"/>
    <w:tmpl w:val="42CC1BFA"/>
    <w:lvl w:ilvl="0" w:tplc="CB864A32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5" w15:restartNumberingAfterBreak="0">
    <w:nsid w:val="173C1155"/>
    <w:multiLevelType w:val="hybridMultilevel"/>
    <w:tmpl w:val="8DA43128"/>
    <w:lvl w:ilvl="0" w:tplc="CB864A3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3B5B4621"/>
    <w:multiLevelType w:val="hybridMultilevel"/>
    <w:tmpl w:val="634A8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A39E3"/>
    <w:multiLevelType w:val="hybridMultilevel"/>
    <w:tmpl w:val="F628ED5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3597964"/>
    <w:multiLevelType w:val="hybridMultilevel"/>
    <w:tmpl w:val="797854BA"/>
    <w:lvl w:ilvl="0" w:tplc="0415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9" w15:restartNumberingAfterBreak="0">
    <w:nsid w:val="486924E6"/>
    <w:multiLevelType w:val="hybridMultilevel"/>
    <w:tmpl w:val="046608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76F40278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672DDC"/>
    <w:multiLevelType w:val="hybridMultilevel"/>
    <w:tmpl w:val="34BEE55E"/>
    <w:lvl w:ilvl="0" w:tplc="CB864A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967586B"/>
    <w:multiLevelType w:val="hybridMultilevel"/>
    <w:tmpl w:val="E3EA390E"/>
    <w:lvl w:ilvl="0" w:tplc="CB864A32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2" w15:restartNumberingAfterBreak="0">
    <w:nsid w:val="6ABB565F"/>
    <w:multiLevelType w:val="hybridMultilevel"/>
    <w:tmpl w:val="7FF68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D0AAE"/>
    <w:multiLevelType w:val="hybridMultilevel"/>
    <w:tmpl w:val="AD9014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ED72DB"/>
    <w:multiLevelType w:val="hybridMultilevel"/>
    <w:tmpl w:val="085E7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12"/>
  </w:num>
  <w:num w:numId="5">
    <w:abstractNumId w:val="13"/>
  </w:num>
  <w:num w:numId="6">
    <w:abstractNumId w:val="6"/>
  </w:num>
  <w:num w:numId="7">
    <w:abstractNumId w:val="8"/>
  </w:num>
  <w:num w:numId="8">
    <w:abstractNumId w:val="11"/>
  </w:num>
  <w:num w:numId="9">
    <w:abstractNumId w:val="5"/>
  </w:num>
  <w:num w:numId="10">
    <w:abstractNumId w:val="4"/>
  </w:num>
  <w:num w:numId="11">
    <w:abstractNumId w:val="10"/>
  </w:num>
  <w:num w:numId="12">
    <w:abstractNumId w:val="7"/>
  </w:num>
  <w:num w:numId="13">
    <w:abstractNumId w:val="2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18"/>
    <w:rsid w:val="00014823"/>
    <w:rsid w:val="000625FE"/>
    <w:rsid w:val="0009306A"/>
    <w:rsid w:val="000C5256"/>
    <w:rsid w:val="000E1760"/>
    <w:rsid w:val="000F3D10"/>
    <w:rsid w:val="000F7391"/>
    <w:rsid w:val="00117424"/>
    <w:rsid w:val="001641A3"/>
    <w:rsid w:val="001A4852"/>
    <w:rsid w:val="001B1DBA"/>
    <w:rsid w:val="00231AA9"/>
    <w:rsid w:val="00243A2D"/>
    <w:rsid w:val="00257D85"/>
    <w:rsid w:val="00283B76"/>
    <w:rsid w:val="002873E2"/>
    <w:rsid w:val="002C51DF"/>
    <w:rsid w:val="002D6B21"/>
    <w:rsid w:val="00300CE0"/>
    <w:rsid w:val="003279B0"/>
    <w:rsid w:val="003606B0"/>
    <w:rsid w:val="0036306C"/>
    <w:rsid w:val="003649AE"/>
    <w:rsid w:val="003D00BE"/>
    <w:rsid w:val="00454B80"/>
    <w:rsid w:val="0045759D"/>
    <w:rsid w:val="00497E18"/>
    <w:rsid w:val="004B6E7F"/>
    <w:rsid w:val="004C55EF"/>
    <w:rsid w:val="004E0211"/>
    <w:rsid w:val="004E72B1"/>
    <w:rsid w:val="004F5CDD"/>
    <w:rsid w:val="005152D5"/>
    <w:rsid w:val="00534ED8"/>
    <w:rsid w:val="00545803"/>
    <w:rsid w:val="0057149B"/>
    <w:rsid w:val="005D1384"/>
    <w:rsid w:val="006822C6"/>
    <w:rsid w:val="007071D3"/>
    <w:rsid w:val="00725A51"/>
    <w:rsid w:val="0073200C"/>
    <w:rsid w:val="007502D1"/>
    <w:rsid w:val="007879FF"/>
    <w:rsid w:val="007A56B0"/>
    <w:rsid w:val="007C550A"/>
    <w:rsid w:val="00831C57"/>
    <w:rsid w:val="008A0B5F"/>
    <w:rsid w:val="008B58CB"/>
    <w:rsid w:val="008B632B"/>
    <w:rsid w:val="008B7DEF"/>
    <w:rsid w:val="008C64B8"/>
    <w:rsid w:val="008D48DE"/>
    <w:rsid w:val="008E7301"/>
    <w:rsid w:val="008F01C6"/>
    <w:rsid w:val="008F727D"/>
    <w:rsid w:val="00923C53"/>
    <w:rsid w:val="00927B08"/>
    <w:rsid w:val="0096310B"/>
    <w:rsid w:val="00966F11"/>
    <w:rsid w:val="00971BD3"/>
    <w:rsid w:val="009F3CC9"/>
    <w:rsid w:val="00AA085B"/>
    <w:rsid w:val="00AC5D4E"/>
    <w:rsid w:val="00AD5B72"/>
    <w:rsid w:val="00AE7865"/>
    <w:rsid w:val="00B12A7D"/>
    <w:rsid w:val="00B3486E"/>
    <w:rsid w:val="00B54C64"/>
    <w:rsid w:val="00C10530"/>
    <w:rsid w:val="00C3764D"/>
    <w:rsid w:val="00C660A7"/>
    <w:rsid w:val="00CD1E47"/>
    <w:rsid w:val="00D73A54"/>
    <w:rsid w:val="00D83AD1"/>
    <w:rsid w:val="00D84DC3"/>
    <w:rsid w:val="00DD16D9"/>
    <w:rsid w:val="00E21B54"/>
    <w:rsid w:val="00E64B82"/>
    <w:rsid w:val="00E95819"/>
    <w:rsid w:val="00F343C6"/>
    <w:rsid w:val="00FF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D76E2-3E08-4EFD-901D-79C9849F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48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B1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11FC"/>
  </w:style>
  <w:style w:type="paragraph" w:styleId="Stopka">
    <w:name w:val="footer"/>
    <w:basedOn w:val="Normalny"/>
    <w:link w:val="StopkaZnak"/>
    <w:uiPriority w:val="99"/>
    <w:unhideWhenUsed/>
    <w:rsid w:val="00BB1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11FC"/>
  </w:style>
  <w:style w:type="paragraph" w:customStyle="1" w:styleId="Default">
    <w:name w:val="Default"/>
    <w:rsid w:val="003C4D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47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47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4751"/>
    <w:rPr>
      <w:vertAlign w:val="superscript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aliases w:val="Numerowanie,List Paragraph,Akapit z listą BS,normalny tekst,L1,2 heading,A_wyliczenie,K-P_odwolanie,Akapit z listą5,maz_wyliczenie,opis dzialania"/>
    <w:basedOn w:val="Normalny"/>
    <w:link w:val="AkapitzlistZnak"/>
    <w:uiPriority w:val="34"/>
    <w:qFormat/>
    <w:rsid w:val="00B12A7D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character" w:customStyle="1" w:styleId="AkapitzlistZnak">
    <w:name w:val="Akapit z listą Znak"/>
    <w:aliases w:val="Numerowanie Znak,List Paragraph Znak,Akapit z listą BS Znak,normalny tekst Znak,L1 Znak,2 heading Znak,A_wyliczenie Znak,K-P_odwolanie Znak,Akapit z listą5 Znak,maz_wyliczenie Znak,opis dzialania Znak"/>
    <w:basedOn w:val="Domylnaczcionkaakapitu"/>
    <w:link w:val="Akapitzlist"/>
    <w:uiPriority w:val="34"/>
    <w:locked/>
    <w:rsid w:val="00B12A7D"/>
    <w:rPr>
      <w:rFonts w:cs="Times New Roman"/>
      <w:lang w:eastAsia="en-US"/>
    </w:rPr>
  </w:style>
  <w:style w:type="character" w:customStyle="1" w:styleId="Teksttreci">
    <w:name w:val="Tekst treści_"/>
    <w:basedOn w:val="Domylnaczcionkaakapitu"/>
    <w:link w:val="Teksttreci0"/>
    <w:rsid w:val="00B12A7D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12A7D"/>
    <w:pPr>
      <w:widowControl w:val="0"/>
      <w:shd w:val="clear" w:color="auto" w:fill="FFFFFF"/>
      <w:spacing w:after="0" w:line="271" w:lineRule="auto"/>
      <w:jc w:val="both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20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20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20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20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20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9Oqtpssx2Qe0Z5cJtSn1tkAZAw==">AMUW2mVRRjFiagHEbAIFhKlD+JTYtkqgqxFxQuW0cOSe8fFk8Y0AJuornYpISg9HaWeSuTz4rJM7rM5qoIN6Nc6Zv7O/580TRewtDWotBd6hQzu9np3HFaTSix+83zAzfNiT2eflJV0H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7200FBB-26A3-47FD-9689-41E5EB537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2415</Words>
  <Characters>14492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Walczak</dc:creator>
  <cp:lastModifiedBy>Kamila Choptiany</cp:lastModifiedBy>
  <cp:revision>4</cp:revision>
  <cp:lastPrinted>2021-02-16T09:42:00Z</cp:lastPrinted>
  <dcterms:created xsi:type="dcterms:W3CDTF">2021-03-30T13:17:00Z</dcterms:created>
  <dcterms:modified xsi:type="dcterms:W3CDTF">2021-03-31T10:46:00Z</dcterms:modified>
</cp:coreProperties>
</file>